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655E" w14:textId="77777777" w:rsidR="00610635" w:rsidRPr="00787FBB" w:rsidRDefault="00610635" w:rsidP="008566F3">
      <w:pPr>
        <w:spacing w:after="0" w:line="360" w:lineRule="auto"/>
        <w:jc w:val="center"/>
        <w:rPr>
          <w:rFonts w:cstheme="minorHAnsi"/>
          <w:b/>
          <w:u w:val="double"/>
        </w:rPr>
      </w:pPr>
      <w:r w:rsidRPr="00787FBB">
        <w:rPr>
          <w:rFonts w:cstheme="minorHAnsi"/>
          <w:b/>
          <w:u w:val="double"/>
        </w:rPr>
        <w:t>ALLGEMEINE GESCHÄFTSBEDINGUNGEN</w:t>
      </w:r>
    </w:p>
    <w:p w14:paraId="6974CC85" w14:textId="11FC29E1" w:rsidR="00610635" w:rsidRPr="00787FBB" w:rsidRDefault="00610635" w:rsidP="00FC084C">
      <w:pPr>
        <w:widowControl w:val="0"/>
        <w:spacing w:after="0" w:line="360" w:lineRule="auto"/>
        <w:jc w:val="center"/>
        <w:rPr>
          <w:rFonts w:cstheme="minorHAnsi"/>
        </w:rPr>
      </w:pPr>
      <w:r w:rsidRPr="00787FBB">
        <w:rPr>
          <w:rFonts w:cstheme="minorHAnsi"/>
          <w:b/>
          <w:u w:val="double"/>
        </w:rPr>
        <w:t xml:space="preserve">VON LIENENKÄMPER E.K. </w:t>
      </w:r>
      <w:r w:rsidR="004D2A82">
        <w:rPr>
          <w:rFonts w:cstheme="minorHAnsi"/>
          <w:b/>
          <w:u w:val="double"/>
        </w:rPr>
        <w:t xml:space="preserve">Inh. Jan Lienenkämper </w:t>
      </w:r>
      <w:r w:rsidRPr="00787FBB">
        <w:rPr>
          <w:rFonts w:cstheme="minorHAnsi"/>
          <w:b/>
          <w:u w:val="double"/>
        </w:rPr>
        <w:t xml:space="preserve">FÜR DEN ONLINE-HANDEL </w:t>
      </w:r>
    </w:p>
    <w:p w14:paraId="40D6F072" w14:textId="77777777" w:rsidR="0079662A" w:rsidRPr="00787FBB" w:rsidRDefault="0079662A" w:rsidP="00FC084C">
      <w:pPr>
        <w:pStyle w:val="berschrift1"/>
        <w:keepNext w:val="0"/>
        <w:widowControl w:val="0"/>
      </w:pPr>
      <w:r w:rsidRPr="00787FBB">
        <w:t>Geltungsbereich</w:t>
      </w:r>
    </w:p>
    <w:p w14:paraId="10D30EFF" w14:textId="5820ACCE" w:rsidR="002D5225" w:rsidRPr="00787FBB" w:rsidRDefault="002D5225" w:rsidP="00FC084C">
      <w:pPr>
        <w:pStyle w:val="berschrift2"/>
        <w:keepNext w:val="0"/>
        <w:widowControl w:val="0"/>
        <w:spacing w:before="240"/>
      </w:pPr>
      <w:bookmarkStart w:id="0" w:name="_Ref262648804"/>
      <w:bookmarkStart w:id="1" w:name="_Ref262550294"/>
      <w:r w:rsidRPr="00787FBB">
        <w:t>Diese Allgemeinen Geschäftsbedingungen gelten für alle Bestellungen, die Sie bei dem Online-Shop</w:t>
      </w:r>
      <w:r w:rsidR="00FB13C2">
        <w:t xml:space="preserve"> </w:t>
      </w:r>
      <w:r w:rsidR="004D2A82">
        <w:t xml:space="preserve">Lienenkämper </w:t>
      </w:r>
      <w:proofErr w:type="spellStart"/>
      <w:r w:rsidR="004D2A82">
        <w:t>e.K</w:t>
      </w:r>
      <w:proofErr w:type="spellEnd"/>
      <w:r w:rsidR="004D2A82">
        <w:t>. I</w:t>
      </w:r>
      <w:r w:rsidR="00A643A8">
        <w:t>nhaber Jan Lienen</w:t>
      </w:r>
      <w:r w:rsidRPr="00787FBB">
        <w:t xml:space="preserve">kämper </w:t>
      </w:r>
      <w:proofErr w:type="spellStart"/>
      <w:r w:rsidRPr="00787FBB">
        <w:t>e.K</w:t>
      </w:r>
      <w:proofErr w:type="spellEnd"/>
      <w:r w:rsidRPr="00787FBB">
        <w:t>.</w:t>
      </w:r>
      <w:r w:rsidR="00FB3624">
        <w:t xml:space="preserve"> -</w:t>
      </w:r>
      <w:r w:rsidRPr="00787FBB">
        <w:t>, Hauptstraße 2, 58540 Meinerzhagen, tätigen.</w:t>
      </w:r>
    </w:p>
    <w:bookmarkEnd w:id="0"/>
    <w:bookmarkEnd w:id="1"/>
    <w:p w14:paraId="0BF30E5A" w14:textId="77777777" w:rsidR="00CF1F65" w:rsidRPr="00787FBB" w:rsidRDefault="0002113C" w:rsidP="00FC084C">
      <w:pPr>
        <w:pStyle w:val="berschrift2"/>
        <w:keepNext w:val="0"/>
        <w:widowControl w:val="0"/>
        <w:spacing w:before="240"/>
      </w:pPr>
      <w:r w:rsidRPr="00787FBB">
        <w:t xml:space="preserve">Unsere </w:t>
      </w:r>
      <w:r w:rsidR="00CF1F65" w:rsidRPr="00787FBB">
        <w:t xml:space="preserve">Lieferungen, </w:t>
      </w:r>
      <w:r w:rsidRPr="00787FBB">
        <w:t>Leistungen</w:t>
      </w:r>
      <w:r w:rsidR="00CF1F65" w:rsidRPr="00787FBB">
        <w:t xml:space="preserve"> und Angebote erfolgen ausschließlich auf der Grundlage dieser </w:t>
      </w:r>
      <w:r w:rsidR="00CF1F65" w:rsidRPr="009568AF">
        <w:t>Allgemeinen</w:t>
      </w:r>
      <w:r w:rsidR="00CF1F65" w:rsidRPr="00787FBB">
        <w:t xml:space="preserve"> Geschäftsbedingungen. Der Einbeziehung von Allgemeinen Geschäftsbedingungen eines Kunden, die unseren Allgemeinen Geschäftsbedingungen widersprechen, wird schon jetzt widersprochen</w:t>
      </w:r>
      <w:r w:rsidR="00FB3624">
        <w:t>.</w:t>
      </w:r>
    </w:p>
    <w:p w14:paraId="067A51A4" w14:textId="77777777" w:rsidR="00787FBB" w:rsidRPr="00787FBB" w:rsidRDefault="00CF1F65" w:rsidP="00FC084C">
      <w:pPr>
        <w:pStyle w:val="berschrift2"/>
        <w:keepNext w:val="0"/>
        <w:widowControl w:val="0"/>
        <w:spacing w:before="240"/>
        <w:rPr>
          <w:rFonts w:asciiTheme="minorHAnsi" w:hAnsiTheme="minorHAnsi" w:cstheme="minorHAnsi"/>
        </w:rPr>
      </w:pPr>
      <w:r w:rsidRPr="00787FBB">
        <w:rPr>
          <w:rFonts w:asciiTheme="minorHAnsi" w:hAnsiTheme="minorHAnsi" w:cstheme="minorHAnsi"/>
        </w:rPr>
        <w:t xml:space="preserve">Die derzeit gültigen Allgemeinen Geschäftsbedingungen können auf unserer Webseite </w:t>
      </w:r>
      <w:hyperlink r:id="rId8" w:history="1">
        <w:r w:rsidRPr="00787FBB">
          <w:rPr>
            <w:rStyle w:val="Hyperlink"/>
            <w:rFonts w:asciiTheme="minorHAnsi" w:hAnsiTheme="minorHAnsi" w:cstheme="minorHAnsi"/>
          </w:rPr>
          <w:t>www.betten-lienenkaemper.de</w:t>
        </w:r>
      </w:hyperlink>
      <w:r w:rsidRPr="00787FBB">
        <w:rPr>
          <w:rFonts w:asciiTheme="minorHAnsi" w:hAnsiTheme="minorHAnsi" w:cstheme="minorHAnsi"/>
        </w:rPr>
        <w:t xml:space="preserve"> abgerufen und ausgedruckt werden.</w:t>
      </w:r>
    </w:p>
    <w:p w14:paraId="1D9AA3DF" w14:textId="77777777" w:rsidR="00787FBB" w:rsidRPr="00787FBB" w:rsidRDefault="0079662A" w:rsidP="00FC084C">
      <w:pPr>
        <w:pStyle w:val="berschrift1"/>
        <w:keepNext w:val="0"/>
        <w:widowControl w:val="0"/>
        <w:spacing w:before="360"/>
      </w:pPr>
      <w:r w:rsidRPr="00787FBB">
        <w:t>Vertragsschluss</w:t>
      </w:r>
    </w:p>
    <w:p w14:paraId="508D6AB1" w14:textId="77777777" w:rsidR="00F55725" w:rsidRDefault="00233564" w:rsidP="00FC084C">
      <w:pPr>
        <w:pStyle w:val="berschrift2"/>
        <w:keepNext w:val="0"/>
        <w:widowControl w:val="0"/>
        <w:spacing w:before="240"/>
      </w:pPr>
      <w:r w:rsidRPr="00787FBB">
        <w:t xml:space="preserve">Die Präsentation unserer Waren  in unserem Online-Shop unter </w:t>
      </w:r>
      <w:hyperlink r:id="rId9" w:history="1">
        <w:r w:rsidRPr="00787FBB">
          <w:rPr>
            <w:rStyle w:val="Hyperlink"/>
            <w:rFonts w:asciiTheme="minorHAnsi" w:hAnsiTheme="minorHAnsi" w:cstheme="minorHAnsi"/>
          </w:rPr>
          <w:t>www.betten-lienenkaemper.de</w:t>
        </w:r>
      </w:hyperlink>
      <w:r w:rsidRPr="00787FBB">
        <w:t xml:space="preserve"> stellt kein bindendes Angebot</w:t>
      </w:r>
      <w:r w:rsidR="00801775" w:rsidRPr="00787FBB">
        <w:t xml:space="preserve"> auf den Abschluss eines Kaufvertrages dar; es handelt sich um eine unverbindliche Aufforderung, im Online-Shop Waren zu bestellen</w:t>
      </w:r>
      <w:r w:rsidR="00FB3624">
        <w:t>.</w:t>
      </w:r>
    </w:p>
    <w:p w14:paraId="5C42E97B" w14:textId="77777777" w:rsidR="00F55725" w:rsidRDefault="00F55725" w:rsidP="00FC084C">
      <w:pPr>
        <w:pStyle w:val="berschrift2"/>
        <w:keepNext w:val="0"/>
        <w:widowControl w:val="0"/>
        <w:spacing w:before="240"/>
      </w:pPr>
      <w:r>
        <w:t xml:space="preserve">Mit </w:t>
      </w:r>
      <w:r w:rsidR="00507881">
        <w:t>der Einstellung der Ware in den Warenkorb, der Eingabe Ihrer Bestell- und Rechnungsdaten, sowie der Zahlungsart, dem akzeptieren der AGB´S und der Widerrufsbelehrung und dem anschließendem anklicken des Button „Zahlungspflichtig bestellen“,</w:t>
      </w:r>
      <w:r>
        <w:t xml:space="preserve"> geben Sie ein verbindliches Kaufangebot ab (§ 145 BGB).</w:t>
      </w:r>
    </w:p>
    <w:p w14:paraId="0E040414" w14:textId="77777777" w:rsidR="00FC084C" w:rsidRDefault="00F55725" w:rsidP="00FC084C">
      <w:pPr>
        <w:pStyle w:val="berschrift2"/>
        <w:keepNext w:val="0"/>
        <w:widowControl w:val="0"/>
        <w:spacing w:before="240"/>
      </w:pPr>
      <w:r>
        <w:t>Nach Eingang des Kaufangebotes erhalten Sie eine automatisch erzeugte E-Mail, mit der wir bestätigen, dass wir Ihre Bestellung erhalten haben (Eingangsbestätigung)</w:t>
      </w:r>
      <w:r w:rsidR="00787FBB">
        <w:t xml:space="preserve">. </w:t>
      </w:r>
      <w:r>
        <w:t>Diese Eingangsbestätigung stellt noch keine Annahme Ihres Kaufangebotes dar. Ein Vertrag kommt durch die Eingangsbestätigung noch nicht zustande</w:t>
      </w:r>
    </w:p>
    <w:p w14:paraId="4B1D386D" w14:textId="77777777" w:rsidR="00FC084C" w:rsidRDefault="00FC084C" w:rsidP="00FC084C">
      <w:pPr>
        <w:pStyle w:val="berschrift2"/>
        <w:keepNext w:val="0"/>
        <w:widowControl w:val="0"/>
        <w:spacing w:before="240"/>
      </w:pPr>
      <w:r>
        <w:t>Ein Kaufvertrag über die Ware kommt erst zustande, wenn wir ausdrücklich die Annahme des Kaufangebotes erklären (Auftragsbestä</w:t>
      </w:r>
      <w:r w:rsidR="00FB3624">
        <w:t>tigung) oder wenn wir die Ware -</w:t>
      </w:r>
      <w:r>
        <w:t xml:space="preserve"> ohne vorherige </w:t>
      </w:r>
      <w:r w:rsidR="00FB3624">
        <w:t>ausdrückliche Annahmeerklärung -</w:t>
      </w:r>
      <w:r>
        <w:t xml:space="preserve"> an Sie versenden.</w:t>
      </w:r>
    </w:p>
    <w:p w14:paraId="3B0A7A2D" w14:textId="77777777" w:rsidR="009568AF" w:rsidRDefault="00FC084C" w:rsidP="00FC084C">
      <w:pPr>
        <w:pStyle w:val="berschrift2"/>
        <w:keepNext w:val="0"/>
        <w:widowControl w:val="0"/>
        <w:spacing w:before="240"/>
      </w:pPr>
      <w:r>
        <w:t>Die Abgabe der Waren erfolgt nur in haushaltsüblichen Mengen</w:t>
      </w:r>
      <w:r w:rsidR="00F55725">
        <w:t>.</w:t>
      </w:r>
    </w:p>
    <w:p w14:paraId="1BFDDC41" w14:textId="77777777" w:rsidR="009568AF" w:rsidRDefault="00FC084C" w:rsidP="00FC084C">
      <w:pPr>
        <w:pStyle w:val="berschrift1"/>
        <w:keepNext w:val="0"/>
        <w:widowControl w:val="0"/>
        <w:spacing w:before="360"/>
      </w:pPr>
      <w:r>
        <w:t>Lieferung</w:t>
      </w:r>
    </w:p>
    <w:p w14:paraId="74F75D29" w14:textId="77777777" w:rsidR="00FC084C" w:rsidRDefault="00FC084C" w:rsidP="00FC084C">
      <w:pPr>
        <w:pStyle w:val="berschrift2"/>
        <w:keepNext w:val="0"/>
        <w:widowControl w:val="0"/>
        <w:spacing w:before="240"/>
      </w:pPr>
      <w:r>
        <w:t>Eine etwaige ausdrücklich vereinbarte Lieferzeit beginnt erst mit dem Tag der Auftragsbestätigung, jedoch nicht vor Eingang aller für die Ausführung des Auftrags erforderlichen Unterlagen und Informationen. Die Frist ist eingehalten, wenn bis zu ihrem Ablauf die Ware unser Auslieferungslager verlassen hat oder wir unsere Leistungsbereitschaft mitgeteilt haben. Die L</w:t>
      </w:r>
      <w:r w:rsidR="00306CD8">
        <w:t>ieferung wird bei der Zahlungsar</w:t>
      </w:r>
      <w:r>
        <w:t>t Vorkasse</w:t>
      </w:r>
      <w:r w:rsidR="00306CD8">
        <w:t xml:space="preserve"> (Sofortüberweisung)</w:t>
      </w:r>
      <w:r>
        <w:t xml:space="preserve"> erst nach Gutschrift des Rechnungsbetrages auf unserem Konto an den Paketversender oder Spediteur übergeben.</w:t>
      </w:r>
    </w:p>
    <w:p w14:paraId="50BDECE6" w14:textId="77777777" w:rsidR="00306CD8" w:rsidRDefault="00306CD8" w:rsidP="00FC084C">
      <w:pPr>
        <w:pStyle w:val="berschrift2"/>
        <w:keepNext w:val="0"/>
        <w:widowControl w:val="0"/>
        <w:spacing w:before="240"/>
      </w:pPr>
      <w:r>
        <w:lastRenderedPageBreak/>
        <w:t>Wir liefern Standardartikel in der Regel durch DPD oder die Post (DHL) innerhalb von 3 bis 5 Werktagen. Längere Lieferzeiten sind ansonsten aufgeführt. Sind zur schnelleren Abwicklung ansonsten Teillieferungen erforderlich, entstehen Ihnen dadurch keine weiteren Kosten. Sperrige Güter liefern wir mit eigenem Lieferteam oder Spedition. Dadurch entstehende Mehrkosten teilen wir Ihnen vor Vertragsschluss gerne mit</w:t>
      </w:r>
      <w:r w:rsidR="00FB3624">
        <w:t>.</w:t>
      </w:r>
      <w:r>
        <w:t xml:space="preserve"> Einzelne Produkte und Größen können auch längere Lieferzeiten haben. Bettgestelle z.B. werden oft nach Ihren Vorstellungen gefertigt und sind somit Einzelanfertigungen auf Kundenbasis</w:t>
      </w:r>
      <w:r w:rsidR="00FB3624">
        <w:t>.</w:t>
      </w:r>
    </w:p>
    <w:p w14:paraId="213608E6" w14:textId="77777777" w:rsidR="00FC084C" w:rsidRPr="00FC084C" w:rsidRDefault="00306CD8" w:rsidP="00FC084C">
      <w:pPr>
        <w:pStyle w:val="berschrift2"/>
        <w:keepNext w:val="0"/>
        <w:widowControl w:val="0"/>
        <w:spacing w:before="240"/>
      </w:pPr>
      <w:r>
        <w:t>Im Inland liefern wir nicht sperrige Güter für 3,</w:t>
      </w:r>
      <w:r w:rsidR="00E5505B">
        <w:t>95</w:t>
      </w:r>
      <w:r>
        <w:t xml:space="preserve"> €. Ab einem Bestellwert von über 50,- € liefern wir versandkostenfrei</w:t>
      </w:r>
      <w:r w:rsidR="00FC084C">
        <w:t>.</w:t>
      </w:r>
    </w:p>
    <w:p w14:paraId="31003520" w14:textId="77777777" w:rsidR="009568AF" w:rsidRDefault="00306CD8" w:rsidP="00FC084C">
      <w:pPr>
        <w:pStyle w:val="berschrift1"/>
        <w:keepNext w:val="0"/>
        <w:widowControl w:val="0"/>
      </w:pPr>
      <w:r>
        <w:t>Zahlungen</w:t>
      </w:r>
    </w:p>
    <w:p w14:paraId="7002D0BB" w14:textId="77777777" w:rsidR="00552127" w:rsidRDefault="007B5CC9" w:rsidP="00306CD8">
      <w:pPr>
        <w:pStyle w:val="berschrift2"/>
      </w:pPr>
      <w:r>
        <w:t>Die Zahlung erfolgt wahlweise per Kreditkarte (Visa und MasterCard), PayPal,</w:t>
      </w:r>
      <w:r w:rsidR="00552127">
        <w:t xml:space="preserve"> </w:t>
      </w:r>
      <w:proofErr w:type="spellStart"/>
      <w:r w:rsidR="00552127">
        <w:t>giropay</w:t>
      </w:r>
      <w:proofErr w:type="spellEnd"/>
      <w:r w:rsidR="00552127">
        <w:t xml:space="preserve"> oder Sofortüberweisung. Die Auslieferung erfolgt bei Zahlungseingang oder sobald wir die Zahlung sicher haben.</w:t>
      </w:r>
    </w:p>
    <w:p w14:paraId="370E9A68" w14:textId="77777777" w:rsidR="00552127" w:rsidRDefault="00552127" w:rsidP="00306CD8">
      <w:pPr>
        <w:pStyle w:val="berschrift2"/>
      </w:pPr>
      <w:r>
        <w:t>Zahlungen dürfen nur an uns oder an von uns schriftlich bevollmächtigte Personen geleistet werden. Rechnungen sind zahlbar gemäß dem angegebenen Datum oder, wenn das Datum nicht angegeben ist, innerhalb von 8 Kalendertagen ab Rechnungsdatum.</w:t>
      </w:r>
    </w:p>
    <w:p w14:paraId="46466704" w14:textId="77777777" w:rsidR="009568AF" w:rsidRDefault="00552127" w:rsidP="00552127">
      <w:pPr>
        <w:pStyle w:val="berschrift2"/>
        <w:spacing w:before="240"/>
      </w:pPr>
      <w:r>
        <w:t>Im Falle des Zahlungsverzuges sind wir berechtigt, unbeschadet der sonstigen gesetzlichen Rechte Verzugszinsen in gesetzlicher Höhe zu berechnen. Für jedes Ma</w:t>
      </w:r>
      <w:r w:rsidR="00FB3624">
        <w:t>hnschreiben, das na</w:t>
      </w:r>
      <w:r>
        <w:t>ch Eintritt des Verzugs an Sie versandt wird, wird Ihnen eine Mahngebühr in Höhe von 5,- € berechnet, sofern nicht im Einzelfall ein niedrigerer bzw. höherer Schaden nachgewiesen wird.</w:t>
      </w:r>
    </w:p>
    <w:p w14:paraId="15EAD920" w14:textId="77777777" w:rsidR="009568AF" w:rsidRDefault="00552127" w:rsidP="00552127">
      <w:pPr>
        <w:pStyle w:val="berschrift1"/>
        <w:keepNext w:val="0"/>
        <w:widowControl w:val="0"/>
        <w:spacing w:before="360"/>
      </w:pPr>
      <w:r>
        <w:t>Aufrechnung / Zurückbehaltungsrecht</w:t>
      </w:r>
    </w:p>
    <w:p w14:paraId="6D985DD7" w14:textId="77777777" w:rsidR="00552127" w:rsidRDefault="00552127" w:rsidP="00CD141A">
      <w:pPr>
        <w:pStyle w:val="berschrift2"/>
        <w:keepNext w:val="0"/>
        <w:widowControl w:val="0"/>
        <w:spacing w:before="240"/>
      </w:pPr>
      <w:r>
        <w:t>Ein Recht zur Aufrechnung steht Ihnen nur dann zu, wenn Ihre Gegenforderung rechtskräftig festgestellt worden ist, von uns nicht bestritten oder anerkannt wird oder in einem synallagmatischen Verhältnis zu unserer Forderung steht.</w:t>
      </w:r>
    </w:p>
    <w:p w14:paraId="0954EA4F" w14:textId="77777777" w:rsidR="009568AF" w:rsidRPr="009568AF" w:rsidRDefault="00CD141A" w:rsidP="00665814">
      <w:pPr>
        <w:pStyle w:val="berschrift2"/>
        <w:keepNext w:val="0"/>
        <w:widowControl w:val="0"/>
        <w:spacing w:before="240"/>
      </w:pPr>
      <w:r>
        <w:t>Sie können ein Zurückbehaltungsrecht nur ausüben, soweit Ihre Gegenforderung auf demselben Vertragsverhältnis beruht</w:t>
      </w:r>
      <w:r w:rsidR="00552127">
        <w:t>.</w:t>
      </w:r>
    </w:p>
    <w:p w14:paraId="19AD8D14" w14:textId="77777777" w:rsidR="00801775" w:rsidRDefault="00CD141A" w:rsidP="00665814">
      <w:pPr>
        <w:pStyle w:val="berschrift1"/>
        <w:keepNext w:val="0"/>
        <w:widowControl w:val="0"/>
        <w:spacing w:before="360"/>
      </w:pPr>
      <w:r>
        <w:t>Änderungsvorbehalt / Warenverfügbarkeit</w:t>
      </w:r>
    </w:p>
    <w:p w14:paraId="3209EA78" w14:textId="77777777" w:rsidR="00CD141A" w:rsidRDefault="00CD141A" w:rsidP="00665814">
      <w:pPr>
        <w:pStyle w:val="berschrift2"/>
        <w:keepNext w:val="0"/>
        <w:widowControl w:val="0"/>
        <w:spacing w:before="240"/>
      </w:pPr>
      <w:r>
        <w:t>Serienmäßig hergestellte Waren werden nach Abbildung oder Muster verkauft.</w:t>
      </w:r>
    </w:p>
    <w:p w14:paraId="4174CBE5" w14:textId="77777777" w:rsidR="00CD141A" w:rsidRDefault="00CD141A" w:rsidP="00665814">
      <w:pPr>
        <w:pStyle w:val="berschrift2"/>
        <w:keepNext w:val="0"/>
        <w:widowControl w:val="0"/>
        <w:spacing w:before="240"/>
      </w:pPr>
      <w:r>
        <w:t>Handelsübliche und für Sie zumutbare Farb- und Mase</w:t>
      </w:r>
      <w:r w:rsidR="00514998">
        <w:t>r</w:t>
      </w:r>
      <w:r>
        <w:t>ungsabweichungen bei Holzoberflächen und Ledern von Möbeln bleiben vorbehalten.</w:t>
      </w:r>
    </w:p>
    <w:p w14:paraId="38BEE2EA" w14:textId="77777777" w:rsidR="00CD141A" w:rsidRDefault="00CD141A" w:rsidP="00665814">
      <w:pPr>
        <w:pStyle w:val="berschrift2"/>
        <w:keepNext w:val="0"/>
        <w:widowControl w:val="0"/>
        <w:spacing w:before="240"/>
      </w:pPr>
      <w:r>
        <w:t>Ist eine von Ihnen bestellte Ware zum Zeitpunkt der Bestellung dauerhaft nicht lieferbar, so teilen wir Ihnen dies unverzüglich über E-Mail mit und sehen von einer Auftragsbestätigung ab. Ein Vertrag kommt in diesem Fall nicht zustande.</w:t>
      </w:r>
    </w:p>
    <w:p w14:paraId="0E13F2DE" w14:textId="77777777" w:rsidR="00514998" w:rsidRDefault="00CD141A" w:rsidP="00665814">
      <w:pPr>
        <w:pStyle w:val="berschrift2"/>
        <w:keepNext w:val="0"/>
        <w:widowControl w:val="0"/>
        <w:spacing w:before="240"/>
      </w:pPr>
      <w:r>
        <w:t>Ist ein von Ihnen bestelltes Produkt lediglich vorübergehend nicht lieferbar, teilen wir Ihnen dies</w:t>
      </w:r>
      <w:r w:rsidR="00E71879">
        <w:t xml:space="preserve"> in der Auftragsbestätigung mit. Sie haben bei einer Lieferverzögerung von mehr als zwei </w:t>
      </w:r>
      <w:r w:rsidR="00E71879">
        <w:lastRenderedPageBreak/>
        <w:t>Wochen in diesem Fall das Recht, vom Vertrag zurück</w:t>
      </w:r>
      <w:r w:rsidR="00514998">
        <w:t>zutreten.</w:t>
      </w:r>
    </w:p>
    <w:p w14:paraId="2E58E98B" w14:textId="77777777" w:rsidR="00514998" w:rsidRDefault="00514998" w:rsidP="00665814">
      <w:pPr>
        <w:pStyle w:val="berschrift2"/>
        <w:keepNext w:val="0"/>
        <w:widowControl w:val="0"/>
        <w:spacing w:before="240"/>
      </w:pPr>
      <w:r>
        <w:t xml:space="preserve">Stellt sich nach Vertragsabschluss heraus, dass eine </w:t>
      </w:r>
      <w:r w:rsidR="00FB3624">
        <w:t xml:space="preserve">bestimmte, </w:t>
      </w:r>
      <w:r w:rsidR="00C6764F">
        <w:t xml:space="preserve">ordnungsgemäß </w:t>
      </w:r>
      <w:r>
        <w:t xml:space="preserve">bestellte Ware dauerhaft nicht lieferbar ist, </w:t>
      </w:r>
      <w:r w:rsidR="00C6764F">
        <w:t xml:space="preserve">ohne dass wir die fehlende Warenverfügbarkeit zu vertreten haben, </w:t>
      </w:r>
      <w:r>
        <w:t>teilen wir Ihnen dies unverzüglich per E-Mail mit. Sowohl Sie als auch wir können dann vom Vertrag zurücktreten.</w:t>
      </w:r>
      <w:r w:rsidR="00C6764F">
        <w:t xml:space="preserve"> Das Risiko, eine bestellte Ware besorgen zu müssen (Beschaffungsrisiko) überne</w:t>
      </w:r>
      <w:r w:rsidR="00FB3624">
        <w:t>hmen wir nicht. Wir sind nur zu</w:t>
      </w:r>
      <w:r w:rsidR="00C6764F">
        <w:t xml:space="preserve"> Lieferungen aus unserem Warenvorrat und der von unseren Lieferanten bestellten Waren verpflichtet.</w:t>
      </w:r>
    </w:p>
    <w:p w14:paraId="24044A7F" w14:textId="77777777" w:rsidR="00CD141A" w:rsidRDefault="00514998" w:rsidP="00665814">
      <w:pPr>
        <w:pStyle w:val="berschrift2"/>
        <w:keepNext w:val="0"/>
        <w:widowControl w:val="0"/>
        <w:spacing w:before="240"/>
      </w:pPr>
      <w:r>
        <w:t>Wir erstatten Ihnen im Fall eines Vertragsrücktritts die bereits geleistete Zahlung in voller Höhe, jedoch nicht darüber hinaus</w:t>
      </w:r>
      <w:r w:rsidR="00CD141A">
        <w:t>.</w:t>
      </w:r>
    </w:p>
    <w:p w14:paraId="53AAAB2C" w14:textId="77777777" w:rsidR="00514998" w:rsidRDefault="00665814" w:rsidP="00665814">
      <w:pPr>
        <w:pStyle w:val="berschrift1"/>
        <w:keepNext w:val="0"/>
        <w:widowControl w:val="0"/>
        <w:spacing w:before="360"/>
      </w:pPr>
      <w:r>
        <w:t>Eigentumsvorbehalt</w:t>
      </w:r>
    </w:p>
    <w:p w14:paraId="5575AA4C" w14:textId="77777777" w:rsidR="00665814" w:rsidRDefault="00665814" w:rsidP="00665814">
      <w:pPr>
        <w:pStyle w:val="berschrift2"/>
        <w:keepNext w:val="0"/>
        <w:widowControl w:val="0"/>
        <w:spacing w:before="240"/>
      </w:pPr>
      <w:r>
        <w:t>Die Ware bleibt bis zur vollständigen Zahlung des Kaufpreises unser Eigentum.</w:t>
      </w:r>
    </w:p>
    <w:p w14:paraId="1E13145B" w14:textId="77777777" w:rsidR="00665814" w:rsidRDefault="00665814" w:rsidP="00665814">
      <w:pPr>
        <w:pStyle w:val="berschrift2"/>
        <w:keepNext w:val="0"/>
        <w:widowControl w:val="0"/>
        <w:spacing w:before="240"/>
      </w:pPr>
      <w:r>
        <w:t>Wenn Sie Unternehmer im Sinne des § 14 BGB sind, gilt ergänzend Folgendes:</w:t>
      </w:r>
    </w:p>
    <w:p w14:paraId="5D00AC5E" w14:textId="77777777" w:rsidR="00665814" w:rsidRDefault="00665814" w:rsidP="002268B4">
      <w:pPr>
        <w:pStyle w:val="berschrift2"/>
        <w:keepNext w:val="0"/>
        <w:widowControl w:val="0"/>
        <w:numPr>
          <w:ilvl w:val="0"/>
          <w:numId w:val="25"/>
        </w:numPr>
        <w:spacing w:before="240" w:after="120"/>
        <w:ind w:left="924" w:hanging="357"/>
      </w:pPr>
      <w:r>
        <w:t>Wir behalten uns das</w:t>
      </w:r>
      <w:r w:rsidR="002268B4">
        <w:t xml:space="preserve"> Eigentum an der Ware bis zum v</w:t>
      </w:r>
      <w:r>
        <w:t>ollständigen Ausgleich aller Forderungen aus der laufenden Geschäftsbeziehung vor. Vor Übergang des Eigentums an der Vorbehaltsware ist eine Verpfändung oder Sicherheitsübereignung nicht zulässig.</w:t>
      </w:r>
    </w:p>
    <w:p w14:paraId="7DE16CA9" w14:textId="77777777" w:rsidR="002268B4" w:rsidRDefault="00FB3624" w:rsidP="002268B4">
      <w:pPr>
        <w:pStyle w:val="berschrift2"/>
        <w:keepNext w:val="0"/>
        <w:widowControl w:val="0"/>
        <w:numPr>
          <w:ilvl w:val="0"/>
          <w:numId w:val="25"/>
        </w:numPr>
        <w:spacing w:before="120" w:after="120"/>
        <w:ind w:left="924" w:hanging="357"/>
      </w:pPr>
      <w:r>
        <w:t>S</w:t>
      </w:r>
      <w:r w:rsidR="00665814">
        <w:t xml:space="preserve">ie dürfen die Ware im ordentlichen Geschäftsgang weiterverkaufen. Für diesen Fall treten Sie bereits jetzt alle Forderungen in Höhe des Rechnungsbetrages, die Ihnen aus dem Weiterverkauf erwachsen, an uns ab. </w:t>
      </w:r>
      <w:r w:rsidR="002268B4">
        <w:t>Wir nehme</w:t>
      </w:r>
      <w:r w:rsidR="00665814">
        <w:t xml:space="preserve">n die Abtretung an, </w:t>
      </w:r>
      <w:r w:rsidR="002268B4">
        <w:t>Sie sind jedoch zur Einziehung der Forderungen ermächtigt. Soweit Sie Ihren Zahlungsverpflichtungen nicht ordnungsgemäß nachkommen, behalten wir uns das Recht vor, Forderungen selbst einzuziehen.</w:t>
      </w:r>
    </w:p>
    <w:p w14:paraId="4C12796B" w14:textId="77777777" w:rsidR="002268B4" w:rsidRDefault="002268B4" w:rsidP="002268B4">
      <w:pPr>
        <w:pStyle w:val="berschrift2"/>
        <w:keepNext w:val="0"/>
        <w:widowControl w:val="0"/>
        <w:numPr>
          <w:ilvl w:val="0"/>
          <w:numId w:val="25"/>
        </w:numPr>
        <w:spacing w:before="120" w:after="120"/>
        <w:ind w:left="924" w:hanging="357"/>
      </w:pPr>
      <w:r>
        <w:t>Bei Verbindung und Vermischung der Vorbehaltsware erwerben wir Miteigentum an der neuen Sache im Verhältnis des Rechnungswertes der Vorbehaltsware zu den anderen verarbeiteten Gegenständen zum Zeitpunkt der Verarbeitung.</w:t>
      </w:r>
    </w:p>
    <w:p w14:paraId="7BC8D89B" w14:textId="77777777" w:rsidR="002268B4" w:rsidRPr="002268B4" w:rsidRDefault="002268B4" w:rsidP="002268B4">
      <w:pPr>
        <w:pStyle w:val="berschrift2"/>
        <w:keepNext w:val="0"/>
        <w:widowControl w:val="0"/>
        <w:numPr>
          <w:ilvl w:val="0"/>
          <w:numId w:val="25"/>
        </w:numPr>
        <w:spacing w:before="120" w:after="120"/>
        <w:ind w:left="924" w:hanging="357"/>
      </w:pPr>
      <w:r>
        <w:t>Wir verpflichten uns, die uns zustehenden Sicherheiten auf Verlangen insoweit freizugeben, als der realisierbare Wert unserer Sicherheiten die zu sichernden Forderungen um mehr als 10</w:t>
      </w:r>
      <w:r w:rsidR="00FB3624">
        <w:t xml:space="preserve"> % übersteigt. Die Auswahl der f</w:t>
      </w:r>
      <w:r>
        <w:t>reizugebenden Sicherheiten obliegt uns.</w:t>
      </w:r>
    </w:p>
    <w:p w14:paraId="632AB13C" w14:textId="77777777" w:rsidR="00801775" w:rsidRDefault="00517FC3" w:rsidP="00517FC3">
      <w:pPr>
        <w:pStyle w:val="berschrift1"/>
        <w:spacing w:before="360"/>
      </w:pPr>
      <w:r>
        <w:t>Widerrufsbelehrung</w:t>
      </w:r>
    </w:p>
    <w:p w14:paraId="77DE3F9B" w14:textId="77777777" w:rsidR="00517FC3" w:rsidRDefault="00517FC3" w:rsidP="00517FC3">
      <w:pPr>
        <w:jc w:val="both"/>
        <w:rPr>
          <w:b/>
        </w:rPr>
      </w:pPr>
      <w:r>
        <w:rPr>
          <w:b/>
        </w:rPr>
        <w:t>Für den Fall, dass Sie Verbraucher im Sinne des § 13 BGB sind, also den Kauf zu Zwecken tätigen, die überwiegend weder ihrer gewerblichen noch ihrer selbständigen beruflichen Tätigkeit zugerechnet werden können, haben Sie ein Widerrufsrecht nach Maßgabe der folgenden Bestimmungen.</w:t>
      </w:r>
    </w:p>
    <w:p w14:paraId="243B2455" w14:textId="77777777" w:rsidR="00517FC3" w:rsidRDefault="00517FC3" w:rsidP="00517FC3">
      <w:pPr>
        <w:jc w:val="both"/>
        <w:rPr>
          <w:b/>
        </w:rPr>
      </w:pPr>
    </w:p>
    <w:p w14:paraId="0BED90A5" w14:textId="77777777" w:rsidR="00517FC3" w:rsidRDefault="00517FC3" w:rsidP="00517FC3">
      <w:pPr>
        <w:jc w:val="both"/>
        <w:rPr>
          <w:b/>
        </w:rPr>
      </w:pPr>
      <w:r>
        <w:rPr>
          <w:b/>
          <w:u w:val="single"/>
        </w:rPr>
        <w:t>Widerrufsrecht</w:t>
      </w:r>
    </w:p>
    <w:p w14:paraId="33D2D386" w14:textId="77777777" w:rsidR="00517FC3" w:rsidRDefault="00517FC3" w:rsidP="00517FC3">
      <w:pPr>
        <w:jc w:val="both"/>
        <w:rPr>
          <w:b/>
        </w:rPr>
      </w:pPr>
      <w:r>
        <w:rPr>
          <w:b/>
        </w:rPr>
        <w:t>Sie haben das Recht, binnen vierzehn Tagen ohne Angabe von Gründen diesen Vertrag zu widerrufen.</w:t>
      </w:r>
    </w:p>
    <w:p w14:paraId="3A097D64" w14:textId="77777777" w:rsidR="00517FC3" w:rsidRDefault="00517FC3" w:rsidP="00517FC3">
      <w:pPr>
        <w:jc w:val="both"/>
        <w:rPr>
          <w:b/>
        </w:rPr>
      </w:pPr>
      <w:r>
        <w:rPr>
          <w:b/>
        </w:rPr>
        <w:lastRenderedPageBreak/>
        <w:t>Die Widerrufsfrist beträgt vierzehn Tage ab dem Tag, an dem Sie oder ein von Ihnen benannter Dritter, der nicht der Beförderer ist, die Waren in Besitz genommen haben bzw. hat.</w:t>
      </w:r>
    </w:p>
    <w:p w14:paraId="191C4AA2" w14:textId="77777777" w:rsidR="00517FC3" w:rsidRDefault="00517FC3" w:rsidP="00517FC3">
      <w:pPr>
        <w:jc w:val="both"/>
        <w:rPr>
          <w:b/>
        </w:rPr>
      </w:pPr>
      <w:r>
        <w:rPr>
          <w:b/>
        </w:rPr>
        <w:t>Um Ihr Widerrufsrecht auszuüben, müssen Sie uns</w:t>
      </w:r>
    </w:p>
    <w:p w14:paraId="6D67F281" w14:textId="330256FB" w:rsidR="00517FC3" w:rsidRDefault="004D2A82" w:rsidP="00FB13C2">
      <w:pPr>
        <w:spacing w:after="0"/>
        <w:ind w:left="567"/>
        <w:jc w:val="both"/>
        <w:rPr>
          <w:b/>
        </w:rPr>
      </w:pPr>
      <w:r>
        <w:rPr>
          <w:b/>
        </w:rPr>
        <w:t xml:space="preserve">Lienenkämper </w:t>
      </w:r>
      <w:proofErr w:type="spellStart"/>
      <w:r>
        <w:rPr>
          <w:b/>
        </w:rPr>
        <w:t>e.K</w:t>
      </w:r>
      <w:proofErr w:type="spellEnd"/>
      <w:r>
        <w:rPr>
          <w:b/>
        </w:rPr>
        <w:t xml:space="preserve">. Inh. Jan </w:t>
      </w:r>
      <w:r w:rsidR="00FB13C2">
        <w:rPr>
          <w:b/>
        </w:rPr>
        <w:t>Lienenkämper</w:t>
      </w:r>
    </w:p>
    <w:p w14:paraId="47CF2DE8" w14:textId="77777777" w:rsidR="00FB13C2" w:rsidRDefault="00FB13C2" w:rsidP="00FB13C2">
      <w:pPr>
        <w:spacing w:after="0"/>
        <w:ind w:left="567"/>
        <w:jc w:val="both"/>
        <w:rPr>
          <w:b/>
        </w:rPr>
      </w:pPr>
      <w:r>
        <w:rPr>
          <w:b/>
        </w:rPr>
        <w:t>Hauptstraße 2</w:t>
      </w:r>
    </w:p>
    <w:p w14:paraId="7220FE9C" w14:textId="77777777" w:rsidR="00FB13C2" w:rsidRDefault="00FB13C2" w:rsidP="00FB13C2">
      <w:pPr>
        <w:spacing w:after="0"/>
        <w:ind w:left="567"/>
        <w:jc w:val="both"/>
        <w:rPr>
          <w:b/>
        </w:rPr>
      </w:pPr>
      <w:r>
        <w:rPr>
          <w:b/>
        </w:rPr>
        <w:t>58540 Meinerzhagen</w:t>
      </w:r>
    </w:p>
    <w:p w14:paraId="76D4A4FF" w14:textId="77777777" w:rsidR="00FB13C2" w:rsidRDefault="00FB13C2" w:rsidP="00FB13C2">
      <w:pPr>
        <w:tabs>
          <w:tab w:val="left" w:pos="1418"/>
        </w:tabs>
        <w:spacing w:after="0"/>
        <w:ind w:left="567"/>
        <w:jc w:val="both"/>
        <w:rPr>
          <w:b/>
        </w:rPr>
      </w:pPr>
      <w:r>
        <w:rPr>
          <w:b/>
        </w:rPr>
        <w:t>E-Mail:</w:t>
      </w:r>
      <w:r>
        <w:rPr>
          <w:b/>
        </w:rPr>
        <w:tab/>
      </w:r>
      <w:hyperlink r:id="rId10" w:history="1">
        <w:r w:rsidRPr="00041285">
          <w:rPr>
            <w:rStyle w:val="Hyperlink"/>
            <w:b/>
          </w:rPr>
          <w:t>shop@betten-lienenkaemper.de</w:t>
        </w:r>
      </w:hyperlink>
    </w:p>
    <w:p w14:paraId="3E445B4D" w14:textId="0450FC4D" w:rsidR="00517FC3" w:rsidRDefault="00FB13C2" w:rsidP="00FB13C2">
      <w:pPr>
        <w:spacing w:before="200"/>
        <w:jc w:val="both"/>
        <w:rPr>
          <w:b/>
        </w:rPr>
      </w:pPr>
      <w:r>
        <w:rPr>
          <w:b/>
        </w:rPr>
        <w:t>m</w:t>
      </w:r>
      <w:r w:rsidR="00517FC3">
        <w:rPr>
          <w:b/>
        </w:rPr>
        <w:t>ittels einer eindeutigen Erklärung (z.B. ein mit der Post versandter Br</w:t>
      </w:r>
      <w:r w:rsidR="00FB3624">
        <w:rPr>
          <w:b/>
        </w:rPr>
        <w:t xml:space="preserve">ief, </w:t>
      </w:r>
      <w:r w:rsidR="004D2A82">
        <w:rPr>
          <w:b/>
        </w:rPr>
        <w:t>E-Mail, oder telefonisch 02354/2313</w:t>
      </w:r>
      <w:r w:rsidR="00FB3624">
        <w:rPr>
          <w:b/>
        </w:rPr>
        <w:t>) über I</w:t>
      </w:r>
      <w:r w:rsidR="00517FC3">
        <w:rPr>
          <w:b/>
        </w:rPr>
        <w:t>hren Entschluss, diesen Vertrag zu widerrufen, informieren. Sie können dafür</w:t>
      </w:r>
      <w:r>
        <w:rPr>
          <w:b/>
        </w:rPr>
        <w:t xml:space="preserve"> das am Ende dieser Allgemeinen Geschäftsbedingungen beigefügte Muster-Widerrufsformular verwenden, das jedoch nicht vorgeschrieben ist.</w:t>
      </w:r>
    </w:p>
    <w:p w14:paraId="5F6F5C8E" w14:textId="77777777" w:rsidR="00FB13C2" w:rsidRDefault="00FB13C2" w:rsidP="00FB13C2">
      <w:pPr>
        <w:spacing w:before="200"/>
        <w:jc w:val="both"/>
        <w:rPr>
          <w:b/>
        </w:rPr>
      </w:pPr>
      <w:r>
        <w:rPr>
          <w:b/>
        </w:rPr>
        <w:t>Zur Wahrung der Widerrufsfrist reicht es, dass Sie die Mitteilung über die Ausübung des Widerrufsrechts vor Ablauf der Widerrufsfrist absenden.</w:t>
      </w:r>
    </w:p>
    <w:p w14:paraId="4E3EADA5" w14:textId="77777777" w:rsidR="00FB13C2" w:rsidRPr="00CA172F" w:rsidRDefault="00FB13C2" w:rsidP="00FB13C2">
      <w:pPr>
        <w:spacing w:before="200"/>
        <w:jc w:val="both"/>
        <w:rPr>
          <w:b/>
          <w:u w:val="single"/>
        </w:rPr>
      </w:pPr>
      <w:r w:rsidRPr="00CA172F">
        <w:rPr>
          <w:b/>
          <w:u w:val="single"/>
        </w:rPr>
        <w:t>Folgen des Widerrufs</w:t>
      </w:r>
    </w:p>
    <w:p w14:paraId="559868A9" w14:textId="77777777" w:rsidR="00FB1452" w:rsidRDefault="00CA172F" w:rsidP="00FB13C2">
      <w:pPr>
        <w:spacing w:before="200"/>
        <w:jc w:val="both"/>
        <w:rPr>
          <w:b/>
        </w:rPr>
      </w:pPr>
      <w:r>
        <w:rPr>
          <w:b/>
        </w:rPr>
        <w:t>Im Falle eines wirksamen Widerrufs sind die beiderseits empfangenen Leistungen zurückzugewähren und ggf. gezogene Nutzungen herauszugeben. Können Sie uns die empfangene Leistung sowie Nutzungen (z.B. Gebrauchsvorteile) nicht oder teilweise nicht oder nur in verschlechtertem Zustand zurückgewähren</w:t>
      </w:r>
      <w:r w:rsidR="00D142AB">
        <w:rPr>
          <w:b/>
        </w:rPr>
        <w:t xml:space="preserve"> bzw. herausgeben, müssen Sie uns insoweit Wertersatz leisten. Für die Verschlechterung der Sache müssen Sie Wertersatz nur leisten, soweit die Verschlechterung auf einen Umgang mit der Sache zurückzuführen ist, der über die Prüfung der Eigenschaften und der Funktionsweise hinausgeht. Unter „</w:t>
      </w:r>
      <w:r w:rsidR="00FB1452">
        <w:rPr>
          <w:b/>
        </w:rPr>
        <w:t>Prüfung</w:t>
      </w:r>
      <w:r w:rsidR="00D142AB">
        <w:rPr>
          <w:b/>
        </w:rPr>
        <w:t xml:space="preserve"> der Eigenschaften und der Funktionsweise“ versteht man das Testen und Ausprobieren der jeweiligen Ware, wie es etwa im Ladengeschäft und üblich ist. </w:t>
      </w:r>
    </w:p>
    <w:p w14:paraId="52F3ED71" w14:textId="77777777" w:rsidR="005F61D9" w:rsidRDefault="00FB1452" w:rsidP="00FB13C2">
      <w:pPr>
        <w:spacing w:before="200"/>
        <w:jc w:val="both"/>
        <w:rPr>
          <w:b/>
        </w:rPr>
      </w:pPr>
      <w:r>
        <w:rPr>
          <w:b/>
        </w:rPr>
        <w:t xml:space="preserve">Sie haben die Waren spätestens binnen vierzehn </w:t>
      </w:r>
      <w:r w:rsidR="00FB3624">
        <w:rPr>
          <w:b/>
        </w:rPr>
        <w:t>Tagen ab dem Tag, an dem Sie uns</w:t>
      </w:r>
      <w:r>
        <w:rPr>
          <w:b/>
        </w:rPr>
        <w:t xml:space="preserve"> über den Widerruf dieses Vertrages unterrichten, an uns zurückzusenden oder zu übergeben. Die Frist ist gewahrt, wenn Sie die Waren vor Ablauf der Frist von vierzehn Tagen absenden. Sie tragen die</w:t>
      </w:r>
      <w:r w:rsidR="005F61D9">
        <w:rPr>
          <w:b/>
        </w:rPr>
        <w:t xml:space="preserve"> unmittelbaren Kosten der Rücksendung der Waren.</w:t>
      </w:r>
    </w:p>
    <w:p w14:paraId="72E8DDEA" w14:textId="77777777" w:rsidR="00FB13C2" w:rsidRDefault="00FB1452" w:rsidP="00FB13C2">
      <w:pPr>
        <w:spacing w:before="200"/>
        <w:jc w:val="both"/>
        <w:rPr>
          <w:b/>
        </w:rPr>
      </w:pPr>
      <w:r>
        <w:rPr>
          <w:b/>
        </w:rPr>
        <w:t>Nur bei nicht p</w:t>
      </w:r>
      <w:r w:rsidR="00D142AB">
        <w:rPr>
          <w:b/>
        </w:rPr>
        <w:t>aketversandfähige</w:t>
      </w:r>
      <w:r>
        <w:rPr>
          <w:b/>
        </w:rPr>
        <w:t>r Ware</w:t>
      </w:r>
      <w:r w:rsidR="00D142AB">
        <w:rPr>
          <w:b/>
        </w:rPr>
        <w:t xml:space="preserve"> </w:t>
      </w:r>
      <w:r>
        <w:rPr>
          <w:b/>
        </w:rPr>
        <w:t>(z.B. bei sperrigen Gütern) kann die Rückgabe auch durch Rückgabeverlangen in Textform erklärt werden.</w:t>
      </w:r>
      <w:r w:rsidR="005F61D9">
        <w:rPr>
          <w:b/>
        </w:rPr>
        <w:t xml:space="preserve"> Nicht paketversandfähige Sachen werden bei Ihnen abgeholt.</w:t>
      </w:r>
    </w:p>
    <w:p w14:paraId="6A96605A" w14:textId="77777777" w:rsidR="005F61D9" w:rsidRDefault="005F61D9" w:rsidP="00FB13C2">
      <w:pPr>
        <w:spacing w:before="200"/>
        <w:jc w:val="both"/>
        <w:rPr>
          <w:b/>
        </w:rPr>
      </w:pPr>
      <w:r>
        <w:rPr>
          <w:b/>
        </w:rPr>
        <w:t xml:space="preserve">Ein Widerrufsrecht besteht nicht </w:t>
      </w:r>
      <w:r w:rsidR="004D1367">
        <w:rPr>
          <w:b/>
        </w:rPr>
        <w:t>bei der Lieferung</w:t>
      </w:r>
      <w:r>
        <w:rPr>
          <w:b/>
        </w:rPr>
        <w:t>:</w:t>
      </w:r>
    </w:p>
    <w:p w14:paraId="25FB50C3" w14:textId="77777777" w:rsidR="005F61D9" w:rsidRDefault="005F61D9" w:rsidP="004D1367">
      <w:pPr>
        <w:pStyle w:val="Listenabsatz"/>
        <w:numPr>
          <w:ilvl w:val="0"/>
          <w:numId w:val="25"/>
        </w:numPr>
        <w:spacing w:before="200"/>
        <w:ind w:left="426" w:hanging="426"/>
        <w:jc w:val="both"/>
        <w:rPr>
          <w:b/>
        </w:rPr>
      </w:pPr>
      <w:r w:rsidRPr="004D1367">
        <w:rPr>
          <w:b/>
        </w:rPr>
        <w:t xml:space="preserve">von Waren, die </w:t>
      </w:r>
      <w:r w:rsidR="004D1367" w:rsidRPr="004D1367">
        <w:rPr>
          <w:b/>
        </w:rPr>
        <w:t>nicht vorgefertigt sind und für deren Herstellung eine individuelle Auswahl oder Bestimmung durch den Verbraucher maßgeblich ist oder die eindeutig auf die persönlichen Bedürfnisse des Verbrauchers zugeschnitten sind;</w:t>
      </w:r>
    </w:p>
    <w:p w14:paraId="35560A2E" w14:textId="77777777" w:rsidR="004D1367" w:rsidRPr="004D1367" w:rsidRDefault="004D1367" w:rsidP="004D1367">
      <w:pPr>
        <w:pStyle w:val="Listenabsatz"/>
        <w:numPr>
          <w:ilvl w:val="0"/>
          <w:numId w:val="25"/>
        </w:numPr>
        <w:spacing w:before="200"/>
        <w:ind w:left="426" w:hanging="426"/>
        <w:jc w:val="both"/>
        <w:rPr>
          <w:b/>
        </w:rPr>
      </w:pPr>
      <w:r>
        <w:rPr>
          <w:b/>
        </w:rPr>
        <w:t>versiegelter Ware, die aus Gründen des Gesundheitsschutzes oder der Hygiene nicht zur Rückgabe geeignet sind, wenn ihre Versiegelung nach der Lieferung entfernt wurde;</w:t>
      </w:r>
    </w:p>
    <w:p w14:paraId="40D1492C" w14:textId="77777777" w:rsidR="00801775" w:rsidRPr="004D1367" w:rsidRDefault="004D1367" w:rsidP="004D1367">
      <w:pPr>
        <w:pStyle w:val="Listenabsatz"/>
        <w:numPr>
          <w:ilvl w:val="0"/>
          <w:numId w:val="25"/>
        </w:numPr>
        <w:spacing w:before="200"/>
        <w:ind w:left="426" w:hanging="426"/>
        <w:jc w:val="both"/>
        <w:rPr>
          <w:b/>
        </w:rPr>
      </w:pPr>
      <w:r w:rsidRPr="004D1367">
        <w:rPr>
          <w:b/>
        </w:rPr>
        <w:t>i</w:t>
      </w:r>
      <w:r w:rsidR="005F61D9" w:rsidRPr="004D1367">
        <w:rPr>
          <w:b/>
        </w:rPr>
        <w:t xml:space="preserve">n den sonstigen Fällen des § </w:t>
      </w:r>
      <w:r w:rsidRPr="004D1367">
        <w:rPr>
          <w:b/>
        </w:rPr>
        <w:t>312 g Abs</w:t>
      </w:r>
      <w:r w:rsidR="00FB3624">
        <w:rPr>
          <w:b/>
        </w:rPr>
        <w:t>.</w:t>
      </w:r>
      <w:r w:rsidRPr="004D1367">
        <w:rPr>
          <w:b/>
        </w:rPr>
        <w:t xml:space="preserve"> 2 BGB.</w:t>
      </w:r>
    </w:p>
    <w:p w14:paraId="37F0FB3F" w14:textId="77777777" w:rsidR="006B6F05" w:rsidRDefault="00C664C7" w:rsidP="00665814">
      <w:pPr>
        <w:pStyle w:val="berschrift1"/>
        <w:keepNext w:val="0"/>
        <w:widowControl w:val="0"/>
      </w:pPr>
      <w:r>
        <w:lastRenderedPageBreak/>
        <w:t>Gewährleistung</w:t>
      </w:r>
    </w:p>
    <w:p w14:paraId="32E366B2" w14:textId="77777777" w:rsidR="006B6F05" w:rsidRDefault="00C664C7" w:rsidP="006B6F05">
      <w:pPr>
        <w:pStyle w:val="berschrift2"/>
      </w:pPr>
      <w:r>
        <w:t>Soweit nicht ausdrücklich etwas anderes bestimmt ist, richten sich ihre Gewährleistungsrechte nach den gesetzlichen Bestimmungen.</w:t>
      </w:r>
    </w:p>
    <w:p w14:paraId="58E78717" w14:textId="77777777" w:rsidR="006B6F05" w:rsidRDefault="00C664C7" w:rsidP="006B6F05">
      <w:pPr>
        <w:pStyle w:val="berschrift2"/>
      </w:pPr>
      <w:r>
        <w:t>Wenn Sie Unternehmer im Sinne des § 14 BGB sind, gelten die gesetzlichen Bestimmungen mit folgenden Modifikationen:</w:t>
      </w:r>
    </w:p>
    <w:p w14:paraId="453661AF" w14:textId="77777777" w:rsidR="00C664C7" w:rsidRDefault="00C664C7" w:rsidP="00E77FB2">
      <w:pPr>
        <w:pStyle w:val="Listenabsatz"/>
        <w:numPr>
          <w:ilvl w:val="0"/>
          <w:numId w:val="25"/>
        </w:numPr>
        <w:spacing w:before="120" w:after="120" w:line="240" w:lineRule="auto"/>
        <w:ind w:left="924" w:hanging="357"/>
        <w:jc w:val="both"/>
      </w:pPr>
      <w:r>
        <w:t>Für die Beschaffenheit der Ware sind nur unsere eigenen Angaben und die Produktbeschreibung des Herstellers verbindlich, nicht jedoch öffentliche Anpreisungen und Äußerungen und sonstige Werbung des Herstellers</w:t>
      </w:r>
      <w:r w:rsidR="00FB3624">
        <w:t>.</w:t>
      </w:r>
    </w:p>
    <w:p w14:paraId="524E58BB" w14:textId="77777777" w:rsidR="00C664C7" w:rsidRDefault="00C664C7" w:rsidP="00E77FB2">
      <w:pPr>
        <w:pStyle w:val="Listenabsatz"/>
        <w:numPr>
          <w:ilvl w:val="0"/>
          <w:numId w:val="25"/>
        </w:numPr>
        <w:spacing w:before="120" w:after="120" w:line="240" w:lineRule="auto"/>
        <w:ind w:left="924" w:hanging="357"/>
        <w:jc w:val="both"/>
      </w:pPr>
      <w:r>
        <w:t>Sie sind verpflichtet, die Ware unverzüglich und mit der gebotenen Sorgfalt auf Qualitäts- und Mengenabweichungen zu untersuchen und uns offensichtliche Mängel binnen 7 Tagen ab Empfang der Ware anzuzeigen. Zur Fristwahrung reicht die rechtzeitige Absendung.</w:t>
      </w:r>
      <w:r w:rsidR="00E77FB2">
        <w:t xml:space="preserve"> Dies gilt auch für später festgestellte verdeckte Mängel ab Entdeckung. Bei Verletzung der Untersuchungs- und Rügepflicht ist die Geltendmachung </w:t>
      </w:r>
      <w:r w:rsidR="00FB3624">
        <w:t>von</w:t>
      </w:r>
      <w:r w:rsidR="00E77FB2">
        <w:t xml:space="preserve"> Gewährleistungsansprüche</w:t>
      </w:r>
      <w:r w:rsidR="00FB3624">
        <w:t>n</w:t>
      </w:r>
      <w:r w:rsidR="00E77FB2">
        <w:t xml:space="preserve"> ausgeschlossen.</w:t>
      </w:r>
    </w:p>
    <w:p w14:paraId="22AED5D4" w14:textId="77777777" w:rsidR="00C664C7" w:rsidRDefault="00E77FB2" w:rsidP="00E77FB2">
      <w:pPr>
        <w:pStyle w:val="Listenabsatz"/>
        <w:numPr>
          <w:ilvl w:val="0"/>
          <w:numId w:val="25"/>
        </w:numPr>
        <w:spacing w:before="120" w:after="120" w:line="240" w:lineRule="auto"/>
        <w:ind w:left="924" w:hanging="357"/>
        <w:jc w:val="both"/>
      </w:pPr>
      <w:r>
        <w:t>Bei Mängeln leisten wir nach unserer Wahl Gewähr durch Nachbesserung oder Ersatzlieferung (Nacherfüllung). Im Falle der Nachbesserung müssen wir nicht die erhöhten Kosten tragen, die durch die Verbringung der Ware an einen anderen Ort als den Erfüllungsort entstehen, sofern die Verbringung nicht dem bestimmungsgemäßen Gebrauch der Ware entspricht.</w:t>
      </w:r>
    </w:p>
    <w:p w14:paraId="284DDBF7" w14:textId="77777777" w:rsidR="00E77FB2" w:rsidRDefault="00E77FB2" w:rsidP="00E77FB2">
      <w:pPr>
        <w:pStyle w:val="Listenabsatz"/>
        <w:numPr>
          <w:ilvl w:val="0"/>
          <w:numId w:val="25"/>
        </w:numPr>
        <w:spacing w:before="120" w:after="120" w:line="240" w:lineRule="auto"/>
        <w:ind w:left="924" w:hanging="357"/>
        <w:jc w:val="both"/>
      </w:pPr>
      <w:r>
        <w:t>Schlägt die Nacherfüllung zweimal fehl, können Sie nach Ihrer Wahl Minderung verlangen oder vom Vertrag zurücktreten.</w:t>
      </w:r>
    </w:p>
    <w:p w14:paraId="4DFC642D" w14:textId="77777777" w:rsidR="006B6F05" w:rsidRPr="006B6F05" w:rsidRDefault="00E77FB2" w:rsidP="00707201">
      <w:pPr>
        <w:pStyle w:val="Listenabsatz"/>
        <w:widowControl w:val="0"/>
        <w:numPr>
          <w:ilvl w:val="0"/>
          <w:numId w:val="25"/>
        </w:numPr>
        <w:spacing w:before="120" w:after="120" w:line="240" w:lineRule="auto"/>
        <w:ind w:left="924" w:hanging="357"/>
        <w:jc w:val="both"/>
      </w:pPr>
      <w:r>
        <w:t>Die Gewährleistungsfrist beträgt ein Jahr ab Ablieferung der Ware.</w:t>
      </w:r>
    </w:p>
    <w:p w14:paraId="669BFD32" w14:textId="77777777" w:rsidR="00E77FB2" w:rsidRDefault="00E77FB2" w:rsidP="00707201">
      <w:pPr>
        <w:pStyle w:val="berschrift1"/>
        <w:keepNext w:val="0"/>
        <w:widowControl w:val="0"/>
        <w:spacing w:before="360"/>
      </w:pPr>
      <w:r>
        <w:t>Haftung</w:t>
      </w:r>
    </w:p>
    <w:p w14:paraId="094D41C2" w14:textId="77777777" w:rsidR="002B396F" w:rsidRDefault="00E77FB2" w:rsidP="00707201">
      <w:pPr>
        <w:pStyle w:val="berschrift2"/>
        <w:keepNext w:val="0"/>
        <w:widowControl w:val="0"/>
        <w:spacing w:before="240"/>
      </w:pPr>
      <w:r>
        <w:t>Wir haften nicht für leicht fahrlässige Pflichtverletzungen, sofern diese keine vertragswesentlichen Pflichten oder Garantien betreffen oder Schäden aus der Verletzung des Lebens, des Körpers</w:t>
      </w:r>
      <w:r w:rsidR="002B396F">
        <w:t xml:space="preserve"> oder der Gesundheit oder Ansprüche nach dem Produkthaftungsgesetz begründen.</w:t>
      </w:r>
    </w:p>
    <w:p w14:paraId="73E053BD" w14:textId="77777777" w:rsidR="002B396F" w:rsidRDefault="002B396F" w:rsidP="00707201">
      <w:pPr>
        <w:pStyle w:val="berschrift2"/>
        <w:keepNext w:val="0"/>
        <w:widowControl w:val="0"/>
        <w:spacing w:before="240"/>
      </w:pPr>
      <w:r>
        <w:t>Sofern wir auch für leichte Fahrlässigkeit haften, ist die Haftung der Höhe nach auf vertragstypische, vorhersehbare Schäden begrenzt.</w:t>
      </w:r>
    </w:p>
    <w:p w14:paraId="7FF97690" w14:textId="77777777" w:rsidR="002B396F" w:rsidRDefault="002B396F" w:rsidP="00707201">
      <w:pPr>
        <w:pStyle w:val="berschrift2"/>
        <w:keepNext w:val="0"/>
        <w:widowControl w:val="0"/>
        <w:spacing w:before="240"/>
      </w:pPr>
      <w:r>
        <w:t>Soweit unsere Haftung ausgeschlossen oder beschränkt ist, gilt dies auch für die Haftung von gesetzlichen Vertretern, Mitarbeitern und Erfüllungsgehilfen.</w:t>
      </w:r>
    </w:p>
    <w:p w14:paraId="20466AB9" w14:textId="77777777" w:rsidR="005648A2" w:rsidRDefault="002B396F" w:rsidP="00707201">
      <w:pPr>
        <w:pStyle w:val="berschrift2"/>
        <w:keepNext w:val="0"/>
        <w:widowControl w:val="0"/>
        <w:spacing w:before="240"/>
      </w:pPr>
      <w:r>
        <w:t>Wir haften nicht für die Funktionsfähigkeit von Datennetzen, Servern oder Datenleitungen</w:t>
      </w:r>
      <w:r w:rsidR="005648A2">
        <w:t xml:space="preserve"> zum Rechenzentrum und die ständige Verfügbarkeit unseres Online-Shops.</w:t>
      </w:r>
    </w:p>
    <w:p w14:paraId="48791126" w14:textId="77777777" w:rsidR="005648A2" w:rsidRDefault="005648A2" w:rsidP="00707201">
      <w:pPr>
        <w:pStyle w:val="berschrift1"/>
        <w:keepNext w:val="0"/>
        <w:widowControl w:val="0"/>
        <w:spacing w:before="360"/>
      </w:pPr>
      <w:r>
        <w:t>Datenschutz</w:t>
      </w:r>
    </w:p>
    <w:p w14:paraId="6793C5C1" w14:textId="77777777" w:rsidR="005648A2" w:rsidRDefault="005648A2" w:rsidP="00707201">
      <w:pPr>
        <w:pStyle w:val="berschrift2"/>
        <w:keepNext w:val="0"/>
        <w:widowControl w:val="0"/>
        <w:spacing w:before="240"/>
      </w:pPr>
      <w:r>
        <w:t>Die von Ihnen im Rahmen Ihrer Bestellung freiwillig mitgeteilten personenbezogenen Daten werden ausschließlich unter Beachtung der Vorgaben de</w:t>
      </w:r>
      <w:r w:rsidR="00507881">
        <w:t>r EU Datenschutzgrundverordnung</w:t>
      </w:r>
      <w:r>
        <w:t xml:space="preserve"> </w:t>
      </w:r>
      <w:r w:rsidR="00507881">
        <w:t>DSGVO</w:t>
      </w:r>
      <w:r>
        <w:t xml:space="preserve"> verwendet.</w:t>
      </w:r>
    </w:p>
    <w:p w14:paraId="2B166CFC" w14:textId="77777777" w:rsidR="005648A2" w:rsidRDefault="005648A2" w:rsidP="00707201">
      <w:pPr>
        <w:pStyle w:val="berschrift2"/>
        <w:keepNext w:val="0"/>
        <w:widowControl w:val="0"/>
        <w:spacing w:before="240"/>
      </w:pPr>
      <w:r>
        <w:t xml:space="preserve">Personenbezogene Daten werden von Ihnen nur erhoben, sofern und soweit Sie solche Daten </w:t>
      </w:r>
      <w:r>
        <w:lastRenderedPageBreak/>
        <w:t>bei der Nutzung des Online-Shops freiwillig mitteilen. Verarbeitung und Weitergabe dieser Daten an Dritte erfolgen nur, soweit dies zur Durchführung des Vertragsverhältnisses notwendig ist. Die Daten können daher an ein mit der Auslieferung beauftr</w:t>
      </w:r>
      <w:r w:rsidR="00FB3624">
        <w:t>agtes Versandunternehmen sowie - falls erforderlich -</w:t>
      </w:r>
      <w:r>
        <w:t xml:space="preserve"> an das mit der Zahlungsabwicklung beauftragte Kreditinstitut weitergegeben werden. Eine darüber hinausgehende Weitergabe der Daten an Dritte erfolgt nicht</w:t>
      </w:r>
      <w:r w:rsidR="00FB3624">
        <w:t>.</w:t>
      </w:r>
    </w:p>
    <w:p w14:paraId="165FBA4B" w14:textId="77777777" w:rsidR="00707201" w:rsidRDefault="00707201" w:rsidP="00707201">
      <w:pPr>
        <w:pStyle w:val="berschrift2"/>
        <w:keepNext w:val="0"/>
        <w:widowControl w:val="0"/>
        <w:spacing w:before="240"/>
      </w:pPr>
      <w:r>
        <w:t>Sie haben jederzeit ein Recht auf unentgeltliche Auskunft über ihre gespeicherten personenbezogenen Daten sowie ggf. ein Recht auf Berichtigung, Sperrung und Löschung dieser Daten</w:t>
      </w:r>
      <w:r w:rsidR="00FB3624">
        <w:t>.</w:t>
      </w:r>
    </w:p>
    <w:p w14:paraId="717A924E" w14:textId="77777777" w:rsidR="005648A2" w:rsidRPr="005648A2" w:rsidRDefault="00707201" w:rsidP="00707201">
      <w:pPr>
        <w:pStyle w:val="berschrift2"/>
        <w:keepNext w:val="0"/>
        <w:widowControl w:val="0"/>
        <w:spacing w:before="240"/>
      </w:pPr>
      <w:r>
        <w:t xml:space="preserve">Der Inhalt der datenschutzrechtlichen Unterrichtung im Sinne dieser Ziffer 11 ist für Sie jederzeit unter </w:t>
      </w:r>
      <w:hyperlink r:id="rId11" w:history="1">
        <w:r w:rsidRPr="00041285">
          <w:rPr>
            <w:rStyle w:val="Hyperlink"/>
          </w:rPr>
          <w:t>www.betten-lienenkaemper.de</w:t>
        </w:r>
      </w:hyperlink>
      <w:r>
        <w:t xml:space="preserve"> abrufbar</w:t>
      </w:r>
      <w:r w:rsidR="005648A2">
        <w:t>.</w:t>
      </w:r>
    </w:p>
    <w:p w14:paraId="064BA9FC" w14:textId="6BA42DC1" w:rsidR="00EA2CA5" w:rsidRDefault="00707201" w:rsidP="00707201">
      <w:pPr>
        <w:pStyle w:val="berschrift2"/>
        <w:keepNext w:val="0"/>
        <w:widowControl w:val="0"/>
        <w:spacing w:before="240"/>
      </w:pPr>
      <w:r>
        <w:t>Soweit Sie weitere Informationen wünschen</w:t>
      </w:r>
      <w:r w:rsidR="00FB3624">
        <w:t>, steht Ihnen zusätzlich unser t</w:t>
      </w:r>
      <w:r>
        <w:t xml:space="preserve">elefonischer Support unter der E-Mail </w:t>
      </w:r>
      <w:hyperlink r:id="rId12" w:history="1">
        <w:r w:rsidRPr="00041285">
          <w:rPr>
            <w:rStyle w:val="Hyperlink"/>
          </w:rPr>
          <w:t>shop@betten-lienenkaemper.de</w:t>
        </w:r>
      </w:hyperlink>
      <w:r w:rsidR="00FB3624">
        <w:t xml:space="preserve"> oder t</w:t>
      </w:r>
      <w:r>
        <w:t>elefonisch unter *49(</w:t>
      </w:r>
      <w:r w:rsidR="00FB3624">
        <w:t>0)2354/2313 zur Verfügung (</w:t>
      </w:r>
      <w:r w:rsidR="004D2A82">
        <w:t>Di</w:t>
      </w:r>
      <w:r w:rsidR="00FB3624">
        <w:t>-Fr</w:t>
      </w:r>
      <w:r>
        <w:t xml:space="preserve"> 9:00-13:00 Uhr und 14:30 bis 18:</w:t>
      </w:r>
      <w:r w:rsidR="004D2A82">
        <w:t>0</w:t>
      </w:r>
      <w:r>
        <w:t>0 Uhr).</w:t>
      </w:r>
    </w:p>
    <w:p w14:paraId="1FC4CE8A" w14:textId="77777777" w:rsidR="00707201" w:rsidRDefault="00707201" w:rsidP="009A6D17">
      <w:pPr>
        <w:pStyle w:val="berschrift1"/>
        <w:spacing w:before="360"/>
      </w:pPr>
      <w:r>
        <w:t>Schlussbestimmungen</w:t>
      </w:r>
    </w:p>
    <w:p w14:paraId="5C343B21" w14:textId="77777777" w:rsidR="009A6D17" w:rsidRDefault="009A6D17" w:rsidP="009A6D17">
      <w:pPr>
        <w:pStyle w:val="berschrift2"/>
        <w:spacing w:before="240"/>
      </w:pPr>
      <w:r>
        <w:t>Sofern eine oder mehrere Bestimmungen dieser Allgemeinen Geschäftsbedingungen unwirksam oder undurchführbar sind oder werden, berührt dies nicht die Wirksamkeit der Geschäftsbedingungen im Übrigen. Die unwirksame oder undurchführbare Bestimmung ist durch eine solche zu ersetzen, die wirtschaftlich und rechtlich dem am nächsten kommt, was die Parteien mit der ursprünglichen Regelung beabsichtigt haben. Das gilt auch für etwaige Vertragslücken.</w:t>
      </w:r>
    </w:p>
    <w:p w14:paraId="5ACD4744" w14:textId="77777777" w:rsidR="009A6D17" w:rsidRDefault="009A6D17" w:rsidP="009A6D17">
      <w:pPr>
        <w:pStyle w:val="berschrift2"/>
        <w:spacing w:before="240"/>
      </w:pPr>
      <w:r>
        <w:t>Es gilt das Recht der Bundesrepublik Deutschland unter Ausschluss des UN-Kaufrechts. Die Anwendbarkeit zwingender Normen des Staates, in dem der Kunde bei Vertragsschluss seinen gewöhnlichen Aufenthalt hat, bleibt von dieser Rechtswahl unberührt.</w:t>
      </w:r>
    </w:p>
    <w:p w14:paraId="1033D339" w14:textId="77777777" w:rsidR="00707201" w:rsidRDefault="009A6D17" w:rsidP="009A6D17">
      <w:pPr>
        <w:pStyle w:val="berschrift2"/>
        <w:spacing w:before="240"/>
      </w:pPr>
      <w:r>
        <w:t>Sind Sie Kaufmann, juristische Person des öffentlichen Rechts oder öffentlich-rechtliches Sondervermögen, so ist unser Geschäftssitz Gerichtsstand für alle Streitigkeiten aus oder im Zusammenhang mit Verträgen zwischen Ihnen und uns.</w:t>
      </w:r>
    </w:p>
    <w:p w14:paraId="2F3AEB2E" w14:textId="77777777" w:rsidR="00BC1E86" w:rsidRDefault="00BC1E86" w:rsidP="00BC1E86"/>
    <w:p w14:paraId="025D0367" w14:textId="77777777" w:rsidR="00BC1E86" w:rsidRDefault="00BC1E86" w:rsidP="00BC1E86"/>
    <w:p w14:paraId="45584907" w14:textId="77777777" w:rsidR="00BC1E86" w:rsidRDefault="00BC1E86" w:rsidP="00BC1E86"/>
    <w:p w14:paraId="66F67DBD" w14:textId="77777777" w:rsidR="00BC1E86" w:rsidRDefault="00BC1E86" w:rsidP="006A2DAD">
      <w:pPr>
        <w:pageBreakBefore/>
        <w:widowControl w:val="0"/>
        <w:pBdr>
          <w:top w:val="single" w:sz="4" w:space="1" w:color="auto"/>
          <w:left w:val="single" w:sz="4" w:space="4" w:color="auto"/>
          <w:bottom w:val="single" w:sz="4" w:space="1" w:color="auto"/>
          <w:right w:val="single" w:sz="4" w:space="4" w:color="auto"/>
        </w:pBdr>
      </w:pPr>
      <w:r>
        <w:rPr>
          <w:b/>
          <w:u w:val="single"/>
        </w:rPr>
        <w:lastRenderedPageBreak/>
        <w:t>Muster-Widerrufsformular</w:t>
      </w:r>
    </w:p>
    <w:p w14:paraId="1942B798" w14:textId="77777777" w:rsidR="00BC1E86" w:rsidRDefault="00BC1E86" w:rsidP="00BC1E86">
      <w:pPr>
        <w:pBdr>
          <w:top w:val="single" w:sz="4" w:space="1" w:color="auto"/>
          <w:left w:val="single" w:sz="4" w:space="4" w:color="auto"/>
          <w:bottom w:val="single" w:sz="4" w:space="1" w:color="auto"/>
          <w:right w:val="single" w:sz="4" w:space="4" w:color="auto"/>
        </w:pBdr>
      </w:pPr>
      <w:r>
        <w:t>Wenn Sie den Vertrag widerrufen wollen, dann füllen Sie bitte dieses Formular aus und senden Sie es zurück.</w:t>
      </w:r>
    </w:p>
    <w:p w14:paraId="2F8A0654" w14:textId="77777777" w:rsidR="00FB3624" w:rsidRDefault="00FB3624" w:rsidP="00BC1E86">
      <w:pPr>
        <w:pBdr>
          <w:top w:val="single" w:sz="4" w:space="1" w:color="auto"/>
          <w:left w:val="single" w:sz="4" w:space="4" w:color="auto"/>
          <w:bottom w:val="single" w:sz="4" w:space="1" w:color="auto"/>
          <w:right w:val="single" w:sz="4" w:space="4" w:color="auto"/>
        </w:pBdr>
      </w:pPr>
    </w:p>
    <w:p w14:paraId="5D21A2A0" w14:textId="77777777" w:rsidR="00BC1E86" w:rsidRDefault="00BC1E86" w:rsidP="00BC1E86">
      <w:pPr>
        <w:pBdr>
          <w:top w:val="single" w:sz="4" w:space="1" w:color="auto"/>
          <w:left w:val="single" w:sz="4" w:space="4" w:color="auto"/>
          <w:bottom w:val="single" w:sz="4" w:space="1" w:color="auto"/>
          <w:right w:val="single" w:sz="4" w:space="4" w:color="auto"/>
        </w:pBdr>
      </w:pPr>
      <w:r>
        <w:t>An</w:t>
      </w:r>
    </w:p>
    <w:p w14:paraId="6E68B35B" w14:textId="77777777" w:rsidR="00BC1E86" w:rsidRDefault="00BC1E86" w:rsidP="00BC1E86">
      <w:pPr>
        <w:pBdr>
          <w:top w:val="single" w:sz="4" w:space="1" w:color="auto"/>
          <w:left w:val="single" w:sz="4" w:space="4" w:color="auto"/>
          <w:bottom w:val="single" w:sz="4" w:space="1" w:color="auto"/>
          <w:right w:val="single" w:sz="4" w:space="4" w:color="auto"/>
        </w:pBdr>
        <w:spacing w:after="0" w:line="240" w:lineRule="auto"/>
      </w:pPr>
      <w:r>
        <w:t>Betten und Wäschehaus Lienenkämper</w:t>
      </w:r>
    </w:p>
    <w:p w14:paraId="41B5A517" w14:textId="77777777" w:rsidR="00BC1E86" w:rsidRDefault="00BC1E86" w:rsidP="00BC1E86">
      <w:pPr>
        <w:pBdr>
          <w:top w:val="single" w:sz="4" w:space="1" w:color="auto"/>
          <w:left w:val="single" w:sz="4" w:space="4" w:color="auto"/>
          <w:bottom w:val="single" w:sz="4" w:space="1" w:color="auto"/>
          <w:right w:val="single" w:sz="4" w:space="4" w:color="auto"/>
        </w:pBdr>
        <w:spacing w:after="0" w:line="240" w:lineRule="auto"/>
      </w:pPr>
      <w:r>
        <w:t>Hauptstraße 2</w:t>
      </w:r>
    </w:p>
    <w:p w14:paraId="708B4715" w14:textId="77777777" w:rsidR="00BC1E86" w:rsidRDefault="00BC1E86" w:rsidP="00FB3624">
      <w:pPr>
        <w:pBdr>
          <w:top w:val="single" w:sz="4" w:space="1" w:color="auto"/>
          <w:left w:val="single" w:sz="4" w:space="4" w:color="auto"/>
          <w:bottom w:val="single" w:sz="4" w:space="1" w:color="auto"/>
          <w:right w:val="single" w:sz="4" w:space="4" w:color="auto"/>
        </w:pBdr>
        <w:spacing w:after="120" w:line="240" w:lineRule="auto"/>
      </w:pPr>
      <w:r>
        <w:t>58540 Meinerzhagen</w:t>
      </w:r>
    </w:p>
    <w:p w14:paraId="2A32E7C4" w14:textId="77777777" w:rsidR="00BC1E86" w:rsidRDefault="00BC1E86" w:rsidP="00BC1E86">
      <w:pPr>
        <w:pBdr>
          <w:top w:val="single" w:sz="4" w:space="1" w:color="auto"/>
          <w:left w:val="single" w:sz="4" w:space="4" w:color="auto"/>
          <w:bottom w:val="single" w:sz="4" w:space="1" w:color="auto"/>
          <w:right w:val="single" w:sz="4" w:space="4" w:color="auto"/>
        </w:pBdr>
        <w:tabs>
          <w:tab w:val="left" w:pos="851"/>
        </w:tabs>
        <w:spacing w:after="0" w:line="240" w:lineRule="auto"/>
      </w:pPr>
      <w:r>
        <w:t>E-Mail:</w:t>
      </w:r>
      <w:r>
        <w:tab/>
      </w:r>
      <w:hyperlink r:id="rId13" w:history="1">
        <w:r w:rsidRPr="00955BCF">
          <w:rPr>
            <w:rStyle w:val="Hyperlink"/>
          </w:rPr>
          <w:t>shop@betten-lienenkaemper.de</w:t>
        </w:r>
      </w:hyperlink>
    </w:p>
    <w:p w14:paraId="4C499815" w14:textId="77777777" w:rsidR="00BC1E86" w:rsidRDefault="00BC1E86" w:rsidP="00BC1E86">
      <w:pPr>
        <w:pBdr>
          <w:top w:val="single" w:sz="4" w:space="1" w:color="auto"/>
          <w:left w:val="single" w:sz="4" w:space="4" w:color="auto"/>
          <w:bottom w:val="single" w:sz="4" w:space="1" w:color="auto"/>
          <w:right w:val="single" w:sz="4" w:space="4" w:color="auto"/>
        </w:pBdr>
        <w:tabs>
          <w:tab w:val="left" w:pos="851"/>
        </w:tabs>
        <w:spacing w:after="0" w:line="240" w:lineRule="auto"/>
      </w:pPr>
    </w:p>
    <w:p w14:paraId="3E5C4328" w14:textId="77777777" w:rsidR="00BC1E86" w:rsidRDefault="00BC1E86" w:rsidP="00BC1E86">
      <w:pPr>
        <w:pBdr>
          <w:top w:val="single" w:sz="4" w:space="1" w:color="auto"/>
          <w:left w:val="single" w:sz="4" w:space="4" w:color="auto"/>
          <w:bottom w:val="single" w:sz="4" w:space="1" w:color="auto"/>
          <w:right w:val="single" w:sz="4" w:space="4" w:color="auto"/>
        </w:pBdr>
      </w:pPr>
      <w:r>
        <w:t>Hiermit widerrufe(n) ich/wir (*) den von mir/uns (*) abgeschlossenen Vertrag über den Verkauf der folgenden Waren</w:t>
      </w:r>
      <w:r w:rsidR="00CE1771">
        <w:t>:</w:t>
      </w:r>
    </w:p>
    <w:p w14:paraId="74893416" w14:textId="77777777" w:rsidR="00CE1771" w:rsidRDefault="00CE1771" w:rsidP="00BC1E86">
      <w:pPr>
        <w:pBdr>
          <w:top w:val="single" w:sz="4" w:space="1" w:color="auto"/>
          <w:left w:val="single" w:sz="4" w:space="4" w:color="auto"/>
          <w:bottom w:val="single" w:sz="4" w:space="1" w:color="auto"/>
          <w:right w:val="single" w:sz="4" w:space="4" w:color="auto"/>
        </w:pBdr>
      </w:pPr>
      <w:r>
        <w:t>Bestellt am (*) / erhalten am (*)</w:t>
      </w:r>
    </w:p>
    <w:p w14:paraId="4EA03909" w14:textId="77777777" w:rsidR="00CE1771" w:rsidRDefault="00CE1771" w:rsidP="00BC1E86">
      <w:pPr>
        <w:pBdr>
          <w:top w:val="single" w:sz="4" w:space="1" w:color="auto"/>
          <w:left w:val="single" w:sz="4" w:space="4" w:color="auto"/>
          <w:bottom w:val="single" w:sz="4" w:space="1" w:color="auto"/>
          <w:right w:val="single" w:sz="4" w:space="4" w:color="auto"/>
        </w:pBdr>
      </w:pPr>
      <w:r>
        <w:t>Name des/der Verbraucher(s)</w:t>
      </w:r>
    </w:p>
    <w:p w14:paraId="73B8F0A6" w14:textId="77777777" w:rsidR="00CE1771" w:rsidRDefault="00CE1771" w:rsidP="00BC1E86">
      <w:pPr>
        <w:pBdr>
          <w:top w:val="single" w:sz="4" w:space="1" w:color="auto"/>
          <w:left w:val="single" w:sz="4" w:space="4" w:color="auto"/>
          <w:bottom w:val="single" w:sz="4" w:space="1" w:color="auto"/>
          <w:right w:val="single" w:sz="4" w:space="4" w:color="auto"/>
        </w:pBdr>
      </w:pPr>
      <w:r>
        <w:t>Anschrift des/der Verbraucher(s)</w:t>
      </w:r>
    </w:p>
    <w:p w14:paraId="18F4FD1A" w14:textId="77777777" w:rsidR="00CE1771" w:rsidRDefault="00CE1771" w:rsidP="00BC1E86">
      <w:pPr>
        <w:pBdr>
          <w:top w:val="single" w:sz="4" w:space="1" w:color="auto"/>
          <w:left w:val="single" w:sz="4" w:space="4" w:color="auto"/>
          <w:bottom w:val="single" w:sz="4" w:space="1" w:color="auto"/>
          <w:right w:val="single" w:sz="4" w:space="4" w:color="auto"/>
        </w:pBdr>
      </w:pPr>
    </w:p>
    <w:p w14:paraId="099E9E66" w14:textId="77777777" w:rsidR="00CE1771" w:rsidRDefault="00CE1771" w:rsidP="00BC1E86">
      <w:pPr>
        <w:pBdr>
          <w:top w:val="single" w:sz="4" w:space="1" w:color="auto"/>
          <w:left w:val="single" w:sz="4" w:space="4" w:color="auto"/>
          <w:bottom w:val="single" w:sz="4" w:space="1" w:color="auto"/>
          <w:right w:val="single" w:sz="4" w:space="4" w:color="auto"/>
        </w:pBdr>
      </w:pPr>
    </w:p>
    <w:p w14:paraId="252F5B44" w14:textId="77777777" w:rsidR="00CE1771" w:rsidRDefault="00CE1771" w:rsidP="00BC1E86">
      <w:pPr>
        <w:pBdr>
          <w:top w:val="single" w:sz="4" w:space="1" w:color="auto"/>
          <w:left w:val="single" w:sz="4" w:space="4" w:color="auto"/>
          <w:bottom w:val="single" w:sz="4" w:space="1" w:color="auto"/>
          <w:right w:val="single" w:sz="4" w:space="4" w:color="auto"/>
        </w:pBdr>
      </w:pPr>
      <w:r>
        <w:t>Unterschrift des/der Verbraucher(s) (nur bei Mitteilung auf Papier</w:t>
      </w:r>
      <w:r w:rsidR="00FB3624">
        <w:t>)</w:t>
      </w:r>
    </w:p>
    <w:p w14:paraId="24CCF9A0" w14:textId="77777777" w:rsidR="00CE1771" w:rsidRDefault="00CE1771" w:rsidP="00BC1E86">
      <w:pPr>
        <w:pBdr>
          <w:top w:val="single" w:sz="4" w:space="1" w:color="auto"/>
          <w:left w:val="single" w:sz="4" w:space="4" w:color="auto"/>
          <w:bottom w:val="single" w:sz="4" w:space="1" w:color="auto"/>
          <w:right w:val="single" w:sz="4" w:space="4" w:color="auto"/>
        </w:pBdr>
      </w:pPr>
    </w:p>
    <w:p w14:paraId="66913242" w14:textId="77777777" w:rsidR="00CE1771" w:rsidRDefault="00CE1771" w:rsidP="00BC1E86">
      <w:pPr>
        <w:pBdr>
          <w:top w:val="single" w:sz="4" w:space="1" w:color="auto"/>
          <w:left w:val="single" w:sz="4" w:space="4" w:color="auto"/>
          <w:bottom w:val="single" w:sz="4" w:space="1" w:color="auto"/>
          <w:right w:val="single" w:sz="4" w:space="4" w:color="auto"/>
        </w:pBdr>
      </w:pPr>
      <w:r>
        <w:t>Datum</w:t>
      </w:r>
    </w:p>
    <w:p w14:paraId="6B420496" w14:textId="77777777" w:rsidR="00CE1771" w:rsidRDefault="00CE1771" w:rsidP="00BC1E86">
      <w:pPr>
        <w:pBdr>
          <w:top w:val="single" w:sz="4" w:space="1" w:color="auto"/>
          <w:left w:val="single" w:sz="4" w:space="4" w:color="auto"/>
          <w:bottom w:val="single" w:sz="4" w:space="1" w:color="auto"/>
          <w:right w:val="single" w:sz="4" w:space="4" w:color="auto"/>
        </w:pBdr>
      </w:pPr>
    </w:p>
    <w:p w14:paraId="5EB6DCEF" w14:textId="77777777" w:rsidR="00CE1771" w:rsidRDefault="00CE1771" w:rsidP="00BC1E86">
      <w:pPr>
        <w:pBdr>
          <w:top w:val="single" w:sz="4" w:space="1" w:color="auto"/>
          <w:left w:val="single" w:sz="4" w:space="4" w:color="auto"/>
          <w:bottom w:val="single" w:sz="4" w:space="1" w:color="auto"/>
          <w:right w:val="single" w:sz="4" w:space="4" w:color="auto"/>
        </w:pBdr>
      </w:pPr>
      <w:r>
        <w:t>(+) Unzutreffendes bitte streichen.</w:t>
      </w:r>
    </w:p>
    <w:p w14:paraId="2846B323" w14:textId="77777777" w:rsidR="00CE1771" w:rsidRPr="00BC1E86" w:rsidRDefault="00CE1771" w:rsidP="00BC1E86">
      <w:pPr>
        <w:pBdr>
          <w:top w:val="single" w:sz="4" w:space="1" w:color="auto"/>
          <w:left w:val="single" w:sz="4" w:space="4" w:color="auto"/>
          <w:bottom w:val="single" w:sz="4" w:space="1" w:color="auto"/>
          <w:right w:val="single" w:sz="4" w:space="4" w:color="auto"/>
        </w:pBdr>
      </w:pPr>
    </w:p>
    <w:sectPr w:rsidR="00CE1771" w:rsidRPr="00BC1E86" w:rsidSect="00FC084C">
      <w:headerReference w:type="default" r:id="rId14"/>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B9BF" w14:textId="77777777" w:rsidR="00CA66BB" w:rsidRDefault="00CA66BB" w:rsidP="003F2B44">
      <w:pPr>
        <w:spacing w:after="0" w:line="240" w:lineRule="auto"/>
      </w:pPr>
      <w:r>
        <w:separator/>
      </w:r>
    </w:p>
  </w:endnote>
  <w:endnote w:type="continuationSeparator" w:id="0">
    <w:p w14:paraId="415FC55D" w14:textId="77777777" w:rsidR="00CA66BB" w:rsidRDefault="00CA66BB" w:rsidP="003F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7693" w14:textId="77777777" w:rsidR="00CA66BB" w:rsidRDefault="00CA66BB" w:rsidP="003F2B44">
      <w:pPr>
        <w:spacing w:after="0" w:line="240" w:lineRule="auto"/>
      </w:pPr>
      <w:r>
        <w:separator/>
      </w:r>
    </w:p>
  </w:footnote>
  <w:footnote w:type="continuationSeparator" w:id="0">
    <w:p w14:paraId="545EE0BB" w14:textId="77777777" w:rsidR="00CA66BB" w:rsidRDefault="00CA66BB" w:rsidP="003F2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5A57" w14:textId="77777777" w:rsidR="003F2B44" w:rsidRPr="003F2B44" w:rsidRDefault="003F2B44" w:rsidP="003F2B44">
    <w:pPr>
      <w:pStyle w:val="Kopfzeile"/>
      <w:jc w:val="right"/>
      <w:rPr>
        <w:rFonts w:ascii="Arial" w:hAnsi="Arial" w:cs="Arial"/>
        <w:sz w:val="18"/>
        <w:szCs w:val="18"/>
      </w:rPr>
    </w:pPr>
    <w:r w:rsidRPr="003F2B44">
      <w:rPr>
        <w:rFonts w:ascii="Arial" w:hAnsi="Arial" w:cs="Arial"/>
        <w:sz w:val="18"/>
        <w:szCs w:val="18"/>
      </w:rPr>
      <w:t xml:space="preserve">Seite </w:t>
    </w:r>
    <w:r w:rsidRPr="003F2B44">
      <w:rPr>
        <w:rFonts w:ascii="Arial" w:hAnsi="Arial" w:cs="Arial"/>
        <w:b/>
        <w:sz w:val="18"/>
        <w:szCs w:val="18"/>
      </w:rPr>
      <w:fldChar w:fldCharType="begin"/>
    </w:r>
    <w:r w:rsidRPr="003F2B44">
      <w:rPr>
        <w:rFonts w:ascii="Arial" w:hAnsi="Arial" w:cs="Arial"/>
        <w:b/>
        <w:sz w:val="18"/>
        <w:szCs w:val="18"/>
      </w:rPr>
      <w:instrText>PAGE  \* Arabic  \* MERGEFORMAT</w:instrText>
    </w:r>
    <w:r w:rsidRPr="003F2B44">
      <w:rPr>
        <w:rFonts w:ascii="Arial" w:hAnsi="Arial" w:cs="Arial"/>
        <w:b/>
        <w:sz w:val="18"/>
        <w:szCs w:val="18"/>
      </w:rPr>
      <w:fldChar w:fldCharType="separate"/>
    </w:r>
    <w:r w:rsidR="00E5505B">
      <w:rPr>
        <w:rFonts w:ascii="Arial" w:hAnsi="Arial" w:cs="Arial"/>
        <w:b/>
        <w:noProof/>
        <w:sz w:val="18"/>
        <w:szCs w:val="18"/>
      </w:rPr>
      <w:t>2</w:t>
    </w:r>
    <w:r w:rsidRPr="003F2B44">
      <w:rPr>
        <w:rFonts w:ascii="Arial" w:hAnsi="Arial" w:cs="Arial"/>
        <w:b/>
        <w:sz w:val="18"/>
        <w:szCs w:val="18"/>
      </w:rPr>
      <w:fldChar w:fldCharType="end"/>
    </w:r>
    <w:r w:rsidRPr="003F2B44">
      <w:rPr>
        <w:rFonts w:ascii="Arial" w:hAnsi="Arial" w:cs="Arial"/>
        <w:sz w:val="18"/>
        <w:szCs w:val="18"/>
      </w:rPr>
      <w:t xml:space="preserve"> von </w:t>
    </w:r>
    <w:r w:rsidRPr="003F2B44">
      <w:rPr>
        <w:rFonts w:ascii="Arial" w:hAnsi="Arial" w:cs="Arial"/>
        <w:b/>
        <w:sz w:val="18"/>
        <w:szCs w:val="18"/>
      </w:rPr>
      <w:fldChar w:fldCharType="begin"/>
    </w:r>
    <w:r w:rsidRPr="003F2B44">
      <w:rPr>
        <w:rFonts w:ascii="Arial" w:hAnsi="Arial" w:cs="Arial"/>
        <w:b/>
        <w:sz w:val="18"/>
        <w:szCs w:val="18"/>
      </w:rPr>
      <w:instrText>NUMPAGES  \* Arabic  \* MERGEFORMAT</w:instrText>
    </w:r>
    <w:r w:rsidRPr="003F2B44">
      <w:rPr>
        <w:rFonts w:ascii="Arial" w:hAnsi="Arial" w:cs="Arial"/>
        <w:b/>
        <w:sz w:val="18"/>
        <w:szCs w:val="18"/>
      </w:rPr>
      <w:fldChar w:fldCharType="separate"/>
    </w:r>
    <w:r w:rsidR="00E5505B">
      <w:rPr>
        <w:rFonts w:ascii="Arial" w:hAnsi="Arial" w:cs="Arial"/>
        <w:b/>
        <w:noProof/>
        <w:sz w:val="18"/>
        <w:szCs w:val="18"/>
      </w:rPr>
      <w:t>7</w:t>
    </w:r>
    <w:r w:rsidRPr="003F2B44">
      <w:rPr>
        <w:rFonts w:ascii="Arial" w:hAnsi="Arial"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D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AA7E55"/>
    <w:multiLevelType w:val="hybridMultilevel"/>
    <w:tmpl w:val="C3CE39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162580"/>
    <w:multiLevelType w:val="hybridMultilevel"/>
    <w:tmpl w:val="D556CD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0B750D"/>
    <w:multiLevelType w:val="hybridMultilevel"/>
    <w:tmpl w:val="88FA5D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6600D3"/>
    <w:multiLevelType w:val="hybridMultilevel"/>
    <w:tmpl w:val="833E6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707975"/>
    <w:multiLevelType w:val="hybridMultilevel"/>
    <w:tmpl w:val="929E3E1C"/>
    <w:lvl w:ilvl="0" w:tplc="8EDE3D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A7456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4B3A2C"/>
    <w:multiLevelType w:val="hybridMultilevel"/>
    <w:tmpl w:val="B6CC24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E575E8"/>
    <w:multiLevelType w:val="hybridMultilevel"/>
    <w:tmpl w:val="5D026D76"/>
    <w:lvl w:ilvl="0" w:tplc="62828F8C">
      <w:start w:val="2"/>
      <w:numFmt w:val="bullet"/>
      <w:lvlText w:val="-"/>
      <w:lvlJc w:val="left"/>
      <w:pPr>
        <w:ind w:left="927" w:hanging="360"/>
      </w:pPr>
      <w:rPr>
        <w:rFonts w:ascii="Calibri" w:eastAsia="Times New Roman" w:hAnsi="Calibri" w:cs="Calibr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15:restartNumberingAfterBreak="0">
    <w:nsid w:val="20797506"/>
    <w:multiLevelType w:val="hybridMultilevel"/>
    <w:tmpl w:val="4FDC1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9D7E5B"/>
    <w:multiLevelType w:val="hybridMultilevel"/>
    <w:tmpl w:val="8200BD6E"/>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D463CF"/>
    <w:multiLevelType w:val="hybridMultilevel"/>
    <w:tmpl w:val="ABF082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4C3EEA"/>
    <w:multiLevelType w:val="hybridMultilevel"/>
    <w:tmpl w:val="0E52A572"/>
    <w:lvl w:ilvl="0" w:tplc="70DAFA4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34A55F3C"/>
    <w:multiLevelType w:val="hybridMultilevel"/>
    <w:tmpl w:val="959CFB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D73431"/>
    <w:multiLevelType w:val="hybridMultilevel"/>
    <w:tmpl w:val="4D54197C"/>
    <w:lvl w:ilvl="0" w:tplc="C76611E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7029BA"/>
    <w:multiLevelType w:val="hybridMultilevel"/>
    <w:tmpl w:val="6F12A624"/>
    <w:lvl w:ilvl="0" w:tplc="BB761CC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5817272F"/>
    <w:multiLevelType w:val="hybridMultilevel"/>
    <w:tmpl w:val="0B3673EA"/>
    <w:lvl w:ilvl="0" w:tplc="11D0CA9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5D834063"/>
    <w:multiLevelType w:val="hybridMultilevel"/>
    <w:tmpl w:val="D18683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DA4E48"/>
    <w:multiLevelType w:val="hybridMultilevel"/>
    <w:tmpl w:val="CCE2B3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862394"/>
    <w:multiLevelType w:val="hybridMultilevel"/>
    <w:tmpl w:val="307C5E5E"/>
    <w:lvl w:ilvl="0" w:tplc="5DF853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C46F63"/>
    <w:multiLevelType w:val="hybridMultilevel"/>
    <w:tmpl w:val="9CACF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470412B"/>
    <w:multiLevelType w:val="hybridMultilevel"/>
    <w:tmpl w:val="70C84148"/>
    <w:lvl w:ilvl="0" w:tplc="CF3A9D7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7833483"/>
    <w:multiLevelType w:val="multilevel"/>
    <w:tmpl w:val="FA7ADF4E"/>
    <w:lvl w:ilvl="0">
      <w:start w:val="1"/>
      <w:numFmt w:val="upperRoman"/>
      <w:lvlText w:val="%1."/>
      <w:lvlJc w:val="right"/>
      <w:pPr>
        <w:tabs>
          <w:tab w:val="num" w:pos="567"/>
        </w:tabs>
        <w:ind w:left="567" w:hanging="567"/>
      </w:pPr>
      <w:rPr>
        <w:b/>
        <w:i w:val="0"/>
        <w:sz w:val="22"/>
        <w:szCs w:val="24"/>
      </w:rPr>
    </w:lvl>
    <w:lvl w:ilvl="1">
      <w:start w:val="1"/>
      <w:numFmt w:val="decimal"/>
      <w:pStyle w:val="berschrift1"/>
      <w:lvlText w:val="%2."/>
      <w:lvlJc w:val="left"/>
      <w:pPr>
        <w:tabs>
          <w:tab w:val="num" w:pos="567"/>
        </w:tabs>
        <w:ind w:left="567" w:hanging="567"/>
      </w:pPr>
      <w:rPr>
        <w:rFonts w:ascii="Arial" w:hAnsi="Arial" w:cs="Times New Roman" w:hint="default"/>
        <w:b/>
        <w:i w:val="0"/>
        <w:sz w:val="22"/>
        <w:szCs w:val="24"/>
      </w:rPr>
    </w:lvl>
    <w:lvl w:ilvl="2">
      <w:start w:val="1"/>
      <w:numFmt w:val="decimal"/>
      <w:pStyle w:val="berschrift2"/>
      <w:lvlText w:val="%2.%3"/>
      <w:lvlJc w:val="left"/>
      <w:pPr>
        <w:tabs>
          <w:tab w:val="num" w:pos="567"/>
        </w:tabs>
        <w:ind w:left="567" w:hanging="567"/>
      </w:pPr>
      <w:rPr>
        <w:rFonts w:ascii="Arial" w:hAnsi="Arial" w:cs="Times New Roman" w:hint="default"/>
        <w:b w:val="0"/>
        <w:i w:val="0"/>
        <w:sz w:val="22"/>
        <w:szCs w:val="24"/>
      </w:rPr>
    </w:lvl>
    <w:lvl w:ilvl="3">
      <w:start w:val="1"/>
      <w:numFmt w:val="decimal"/>
      <w:pStyle w:val="berschrift3"/>
      <w:lvlText w:val="%2.%3.%4"/>
      <w:lvlJc w:val="left"/>
      <w:pPr>
        <w:tabs>
          <w:tab w:val="num" w:pos="567"/>
        </w:tabs>
        <w:ind w:left="567" w:hanging="567"/>
      </w:pPr>
      <w:rPr>
        <w:rFonts w:ascii="Arial" w:hAnsi="Arial" w:cs="Times New Roman" w:hint="default"/>
        <w:b/>
        <w:i w:val="0"/>
        <w:sz w:val="22"/>
        <w:szCs w:val="24"/>
      </w:rPr>
    </w:lvl>
    <w:lvl w:ilvl="4">
      <w:start w:val="1"/>
      <w:numFmt w:val="lowerLetter"/>
      <w:pStyle w:val="berschrift4"/>
      <w:lvlText w:val="%5)"/>
      <w:lvlJc w:val="left"/>
      <w:pPr>
        <w:tabs>
          <w:tab w:val="num" w:pos="1134"/>
        </w:tabs>
        <w:ind w:left="1134" w:hanging="567"/>
      </w:pPr>
      <w:rPr>
        <w:rFonts w:ascii="Arial" w:hAnsi="Arial" w:cs="Times New Roman" w:hint="default"/>
        <w:b/>
        <w:i w:val="0"/>
        <w:sz w:val="22"/>
        <w:szCs w:val="24"/>
      </w:rPr>
    </w:lvl>
    <w:lvl w:ilvl="5">
      <w:start w:val="1"/>
      <w:numFmt w:val="lowerRoman"/>
      <w:pStyle w:val="berschrift5"/>
      <w:lvlText w:val="(%6)"/>
      <w:lvlJc w:val="left"/>
      <w:pPr>
        <w:tabs>
          <w:tab w:val="num" w:pos="1701"/>
        </w:tabs>
        <w:ind w:left="1701" w:hanging="567"/>
      </w:pPr>
      <w:rPr>
        <w:rFonts w:ascii="Arial" w:hAnsi="Arial" w:cs="Times New Roman" w:hint="default"/>
        <w:b w:val="0"/>
        <w:i w:val="0"/>
        <w:sz w:val="22"/>
        <w:szCs w:val="24"/>
      </w:rPr>
    </w:lvl>
    <w:lvl w:ilvl="6">
      <w:start w:val="1"/>
      <w:numFmt w:val="decimal"/>
      <w:lvlText w:val="%1.%2.%3.%4.%5.%6.%7."/>
      <w:lvlJc w:val="left"/>
      <w:pPr>
        <w:tabs>
          <w:tab w:val="num" w:pos="3600"/>
        </w:tabs>
        <w:ind w:left="3240" w:hanging="1080"/>
      </w:pPr>
      <w:rPr>
        <w:rFonts w:ascii="Arial" w:hAnsi="Arial" w:cs="Times New Roman" w:hint="default"/>
        <w:b w:val="0"/>
        <w:i w:val="0"/>
        <w:sz w:val="22"/>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83A0D3E"/>
    <w:multiLevelType w:val="hybridMultilevel"/>
    <w:tmpl w:val="69AC4C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1366C1"/>
    <w:multiLevelType w:val="hybridMultilevel"/>
    <w:tmpl w:val="89864B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4535558">
    <w:abstractNumId w:val="20"/>
  </w:num>
  <w:num w:numId="2" w16cid:durableId="1662855305">
    <w:abstractNumId w:val="19"/>
  </w:num>
  <w:num w:numId="3" w16cid:durableId="1520197734">
    <w:abstractNumId w:val="12"/>
  </w:num>
  <w:num w:numId="4" w16cid:durableId="1520656819">
    <w:abstractNumId w:val="10"/>
  </w:num>
  <w:num w:numId="5" w16cid:durableId="862402719">
    <w:abstractNumId w:val="2"/>
  </w:num>
  <w:num w:numId="6" w16cid:durableId="571042173">
    <w:abstractNumId w:val="13"/>
  </w:num>
  <w:num w:numId="7" w16cid:durableId="871915677">
    <w:abstractNumId w:val="4"/>
  </w:num>
  <w:num w:numId="8" w16cid:durableId="900336155">
    <w:abstractNumId w:val="18"/>
  </w:num>
  <w:num w:numId="9" w16cid:durableId="1314020601">
    <w:abstractNumId w:val="15"/>
  </w:num>
  <w:num w:numId="10" w16cid:durableId="209196690">
    <w:abstractNumId w:val="17"/>
  </w:num>
  <w:num w:numId="11" w16cid:durableId="1047022141">
    <w:abstractNumId w:val="3"/>
  </w:num>
  <w:num w:numId="12" w16cid:durableId="57753805">
    <w:abstractNumId w:val="23"/>
  </w:num>
  <w:num w:numId="13" w16cid:durableId="1351492808">
    <w:abstractNumId w:val="9"/>
  </w:num>
  <w:num w:numId="14" w16cid:durableId="1419323968">
    <w:abstractNumId w:val="24"/>
  </w:num>
  <w:num w:numId="15" w16cid:durableId="1303392226">
    <w:abstractNumId w:val="1"/>
  </w:num>
  <w:num w:numId="16" w16cid:durableId="1300376660">
    <w:abstractNumId w:val="7"/>
  </w:num>
  <w:num w:numId="17" w16cid:durableId="676227069">
    <w:abstractNumId w:val="14"/>
  </w:num>
  <w:num w:numId="18" w16cid:durableId="516117188">
    <w:abstractNumId w:val="5"/>
  </w:num>
  <w:num w:numId="19" w16cid:durableId="1624188685">
    <w:abstractNumId w:val="11"/>
  </w:num>
  <w:num w:numId="20" w16cid:durableId="1929389440">
    <w:abstractNumId w:val="16"/>
  </w:num>
  <w:num w:numId="21" w16cid:durableId="18940249">
    <w:abstractNumId w:val="21"/>
  </w:num>
  <w:num w:numId="22" w16cid:durableId="2707496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661401">
    <w:abstractNumId w:val="6"/>
  </w:num>
  <w:num w:numId="24" w16cid:durableId="1028993476">
    <w:abstractNumId w:val="0"/>
  </w:num>
  <w:num w:numId="25" w16cid:durableId="574513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9F"/>
    <w:rsid w:val="0002113C"/>
    <w:rsid w:val="000456BD"/>
    <w:rsid w:val="000B627E"/>
    <w:rsid w:val="000D5B83"/>
    <w:rsid w:val="00117EF6"/>
    <w:rsid w:val="0017205D"/>
    <w:rsid w:val="00185CC5"/>
    <w:rsid w:val="001A36B1"/>
    <w:rsid w:val="002268B4"/>
    <w:rsid w:val="00233564"/>
    <w:rsid w:val="00262712"/>
    <w:rsid w:val="002727A4"/>
    <w:rsid w:val="0028290A"/>
    <w:rsid w:val="002963BC"/>
    <w:rsid w:val="002B396F"/>
    <w:rsid w:val="002D5225"/>
    <w:rsid w:val="002F74C1"/>
    <w:rsid w:val="00306CD8"/>
    <w:rsid w:val="003A5185"/>
    <w:rsid w:val="003B0322"/>
    <w:rsid w:val="003B48FC"/>
    <w:rsid w:val="003F1B1A"/>
    <w:rsid w:val="003F2B44"/>
    <w:rsid w:val="004C5153"/>
    <w:rsid w:val="004D1367"/>
    <w:rsid w:val="004D2A82"/>
    <w:rsid w:val="004F18F9"/>
    <w:rsid w:val="00507881"/>
    <w:rsid w:val="00514998"/>
    <w:rsid w:val="00517FC3"/>
    <w:rsid w:val="0052408C"/>
    <w:rsid w:val="00552127"/>
    <w:rsid w:val="00562A41"/>
    <w:rsid w:val="005648A2"/>
    <w:rsid w:val="005F61D9"/>
    <w:rsid w:val="00610635"/>
    <w:rsid w:val="00625A27"/>
    <w:rsid w:val="00665814"/>
    <w:rsid w:val="006A2DAD"/>
    <w:rsid w:val="006B6F05"/>
    <w:rsid w:val="006F3226"/>
    <w:rsid w:val="0070172A"/>
    <w:rsid w:val="00707201"/>
    <w:rsid w:val="00753A81"/>
    <w:rsid w:val="00787FBB"/>
    <w:rsid w:val="0079662A"/>
    <w:rsid w:val="007A26FA"/>
    <w:rsid w:val="007B5CC9"/>
    <w:rsid w:val="00801775"/>
    <w:rsid w:val="00825328"/>
    <w:rsid w:val="008344E0"/>
    <w:rsid w:val="00837F43"/>
    <w:rsid w:val="00850301"/>
    <w:rsid w:val="008566F3"/>
    <w:rsid w:val="008F67BA"/>
    <w:rsid w:val="0092214A"/>
    <w:rsid w:val="00947746"/>
    <w:rsid w:val="009568AF"/>
    <w:rsid w:val="00960B18"/>
    <w:rsid w:val="009A6D17"/>
    <w:rsid w:val="009B26FE"/>
    <w:rsid w:val="00A02D42"/>
    <w:rsid w:val="00A643A8"/>
    <w:rsid w:val="00B440EE"/>
    <w:rsid w:val="00B76825"/>
    <w:rsid w:val="00BB4467"/>
    <w:rsid w:val="00BC1E86"/>
    <w:rsid w:val="00C664C7"/>
    <w:rsid w:val="00C6764F"/>
    <w:rsid w:val="00CA172F"/>
    <w:rsid w:val="00CA66BB"/>
    <w:rsid w:val="00CD141A"/>
    <w:rsid w:val="00CE1771"/>
    <w:rsid w:val="00CE1F0E"/>
    <w:rsid w:val="00CF1F65"/>
    <w:rsid w:val="00D142AB"/>
    <w:rsid w:val="00D377E3"/>
    <w:rsid w:val="00D44C72"/>
    <w:rsid w:val="00D93475"/>
    <w:rsid w:val="00DB09AD"/>
    <w:rsid w:val="00DC67A6"/>
    <w:rsid w:val="00E52FD6"/>
    <w:rsid w:val="00E5505B"/>
    <w:rsid w:val="00E71879"/>
    <w:rsid w:val="00E77FB2"/>
    <w:rsid w:val="00EA2CA5"/>
    <w:rsid w:val="00F55725"/>
    <w:rsid w:val="00F91C27"/>
    <w:rsid w:val="00FB13C2"/>
    <w:rsid w:val="00FB1452"/>
    <w:rsid w:val="00FB3624"/>
    <w:rsid w:val="00FC084C"/>
    <w:rsid w:val="00FD3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306A"/>
  <w15:docId w15:val="{86E3FEA7-EE86-40E2-B016-CDB121E1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next w:val="Standard"/>
    <w:link w:val="berschrift1Zchn"/>
    <w:qFormat/>
    <w:rsid w:val="009568AF"/>
    <w:pPr>
      <w:keepNext/>
      <w:numPr>
        <w:ilvl w:val="1"/>
        <w:numId w:val="22"/>
      </w:numPr>
      <w:spacing w:before="480" w:after="240" w:line="240" w:lineRule="auto"/>
      <w:outlineLvl w:val="0"/>
    </w:pPr>
    <w:rPr>
      <w:rFonts w:ascii="Calibri" w:eastAsia="Times New Roman" w:hAnsi="Calibri" w:cs="Times New Roman"/>
      <w:b/>
      <w:szCs w:val="24"/>
    </w:rPr>
  </w:style>
  <w:style w:type="paragraph" w:styleId="berschrift2">
    <w:name w:val="heading 2"/>
    <w:next w:val="Standard"/>
    <w:link w:val="berschrift2Zchn"/>
    <w:unhideWhenUsed/>
    <w:qFormat/>
    <w:rsid w:val="009568AF"/>
    <w:pPr>
      <w:keepNext/>
      <w:numPr>
        <w:ilvl w:val="2"/>
        <w:numId w:val="22"/>
      </w:numPr>
      <w:spacing w:before="360" w:after="240" w:line="240" w:lineRule="auto"/>
      <w:jc w:val="both"/>
      <w:outlineLvl w:val="1"/>
    </w:pPr>
    <w:rPr>
      <w:rFonts w:ascii="Calibri" w:eastAsia="Times New Roman" w:hAnsi="Calibri" w:cs="Times New Roman"/>
      <w:szCs w:val="24"/>
    </w:rPr>
  </w:style>
  <w:style w:type="paragraph" w:styleId="berschrift3">
    <w:name w:val="heading 3"/>
    <w:basedOn w:val="Standard"/>
    <w:next w:val="Standard"/>
    <w:link w:val="berschrift3Zchn"/>
    <w:unhideWhenUsed/>
    <w:qFormat/>
    <w:rsid w:val="002D5225"/>
    <w:pPr>
      <w:keepNext/>
      <w:numPr>
        <w:ilvl w:val="3"/>
        <w:numId w:val="22"/>
      </w:numPr>
      <w:spacing w:after="0" w:line="240" w:lineRule="auto"/>
      <w:jc w:val="both"/>
      <w:outlineLvl w:val="2"/>
    </w:pPr>
    <w:rPr>
      <w:rFonts w:ascii="Arial" w:eastAsia="Times New Roman" w:hAnsi="Arial" w:cs="Times New Roman"/>
      <w:b/>
      <w:szCs w:val="24"/>
    </w:rPr>
  </w:style>
  <w:style w:type="paragraph" w:styleId="berschrift4">
    <w:name w:val="heading 4"/>
    <w:basedOn w:val="Standard"/>
    <w:next w:val="Standard"/>
    <w:link w:val="berschrift4Zchn"/>
    <w:unhideWhenUsed/>
    <w:qFormat/>
    <w:rsid w:val="002D5225"/>
    <w:pPr>
      <w:keepNext/>
      <w:numPr>
        <w:ilvl w:val="4"/>
        <w:numId w:val="22"/>
      </w:numPr>
      <w:spacing w:after="0" w:line="240" w:lineRule="auto"/>
      <w:jc w:val="both"/>
      <w:outlineLvl w:val="3"/>
    </w:pPr>
    <w:rPr>
      <w:rFonts w:ascii="Arial" w:eastAsia="Times New Roman" w:hAnsi="Arial" w:cs="Times New Roman"/>
      <w:szCs w:val="20"/>
    </w:rPr>
  </w:style>
  <w:style w:type="paragraph" w:styleId="berschrift5">
    <w:name w:val="heading 5"/>
    <w:basedOn w:val="Standard"/>
    <w:next w:val="Standard"/>
    <w:link w:val="berschrift5Zchn"/>
    <w:unhideWhenUsed/>
    <w:qFormat/>
    <w:rsid w:val="002D5225"/>
    <w:pPr>
      <w:keepNext/>
      <w:numPr>
        <w:ilvl w:val="5"/>
        <w:numId w:val="22"/>
      </w:numPr>
      <w:spacing w:after="0" w:line="240" w:lineRule="auto"/>
      <w:jc w:val="both"/>
      <w:outlineLvl w:val="4"/>
    </w:pPr>
    <w:rPr>
      <w:rFonts w:ascii="Arial" w:eastAsia="Times New Roman" w:hAnsi="Arial"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A9F"/>
    <w:pPr>
      <w:ind w:left="720"/>
      <w:contextualSpacing/>
    </w:pPr>
  </w:style>
  <w:style w:type="paragraph" w:customStyle="1" w:styleId="Formular">
    <w:name w:val="Formular"/>
    <w:basedOn w:val="Standard"/>
    <w:rsid w:val="002727A4"/>
    <w:pPr>
      <w:widowControl w:val="0"/>
      <w:autoSpaceDE w:val="0"/>
      <w:autoSpaceDN w:val="0"/>
      <w:adjustRightInd w:val="0"/>
      <w:spacing w:before="220" w:after="0" w:line="240" w:lineRule="auto"/>
      <w:jc w:val="both"/>
    </w:pPr>
    <w:rPr>
      <w:rFonts w:ascii="Arial" w:eastAsia="Times New Roman" w:hAnsi="Arial" w:cs="Arial"/>
      <w:lang w:eastAsia="de-DE"/>
    </w:rPr>
  </w:style>
  <w:style w:type="paragraph" w:styleId="Kopfzeile">
    <w:name w:val="header"/>
    <w:basedOn w:val="Standard"/>
    <w:link w:val="KopfzeileZchn"/>
    <w:uiPriority w:val="99"/>
    <w:unhideWhenUsed/>
    <w:rsid w:val="003F2B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B44"/>
  </w:style>
  <w:style w:type="paragraph" w:styleId="Fuzeile">
    <w:name w:val="footer"/>
    <w:basedOn w:val="Standard"/>
    <w:link w:val="FuzeileZchn"/>
    <w:uiPriority w:val="99"/>
    <w:unhideWhenUsed/>
    <w:rsid w:val="003F2B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B44"/>
  </w:style>
  <w:style w:type="paragraph" w:styleId="Sprechblasentext">
    <w:name w:val="Balloon Text"/>
    <w:basedOn w:val="Standard"/>
    <w:link w:val="SprechblasentextZchn"/>
    <w:uiPriority w:val="99"/>
    <w:semiHidden/>
    <w:unhideWhenUsed/>
    <w:rsid w:val="003F2B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2B44"/>
    <w:rPr>
      <w:rFonts w:ascii="Tahoma" w:hAnsi="Tahoma" w:cs="Tahoma"/>
      <w:sz w:val="16"/>
      <w:szCs w:val="16"/>
    </w:rPr>
  </w:style>
  <w:style w:type="character" w:customStyle="1" w:styleId="berschrift1Zchn">
    <w:name w:val="Überschrift 1 Zchn"/>
    <w:basedOn w:val="Absatz-Standardschriftart"/>
    <w:link w:val="berschrift1"/>
    <w:rsid w:val="009568AF"/>
    <w:rPr>
      <w:rFonts w:ascii="Calibri" w:eastAsia="Times New Roman" w:hAnsi="Calibri" w:cs="Times New Roman"/>
      <w:b/>
      <w:szCs w:val="24"/>
    </w:rPr>
  </w:style>
  <w:style w:type="character" w:customStyle="1" w:styleId="berschrift2Zchn">
    <w:name w:val="Überschrift 2 Zchn"/>
    <w:basedOn w:val="Absatz-Standardschriftart"/>
    <w:link w:val="berschrift2"/>
    <w:rsid w:val="009568AF"/>
    <w:rPr>
      <w:rFonts w:ascii="Calibri" w:eastAsia="Times New Roman" w:hAnsi="Calibri" w:cs="Times New Roman"/>
      <w:szCs w:val="24"/>
    </w:rPr>
  </w:style>
  <w:style w:type="character" w:customStyle="1" w:styleId="berschrift3Zchn">
    <w:name w:val="Überschrift 3 Zchn"/>
    <w:basedOn w:val="Absatz-Standardschriftart"/>
    <w:link w:val="berschrift3"/>
    <w:rsid w:val="002D5225"/>
    <w:rPr>
      <w:rFonts w:ascii="Arial" w:eastAsia="Times New Roman" w:hAnsi="Arial" w:cs="Times New Roman"/>
      <w:b/>
      <w:szCs w:val="24"/>
    </w:rPr>
  </w:style>
  <w:style w:type="character" w:customStyle="1" w:styleId="berschrift4Zchn">
    <w:name w:val="Überschrift 4 Zchn"/>
    <w:basedOn w:val="Absatz-Standardschriftart"/>
    <w:link w:val="berschrift4"/>
    <w:rsid w:val="002D5225"/>
    <w:rPr>
      <w:rFonts w:ascii="Arial" w:eastAsia="Times New Roman" w:hAnsi="Arial" w:cs="Times New Roman"/>
      <w:szCs w:val="20"/>
    </w:rPr>
  </w:style>
  <w:style w:type="character" w:customStyle="1" w:styleId="berschrift5Zchn">
    <w:name w:val="Überschrift 5 Zchn"/>
    <w:basedOn w:val="Absatz-Standardschriftart"/>
    <w:link w:val="berschrift5"/>
    <w:rsid w:val="002D5225"/>
    <w:rPr>
      <w:rFonts w:ascii="Arial" w:eastAsia="Times New Roman" w:hAnsi="Arial" w:cs="Times New Roman"/>
      <w:szCs w:val="20"/>
    </w:rPr>
  </w:style>
  <w:style w:type="character" w:customStyle="1" w:styleId="berschrift2-FlietextZchn">
    <w:name w:val="Überschrift 2 - Fließtext Zchn"/>
    <w:link w:val="berschrift2-Flietext"/>
    <w:locked/>
    <w:rsid w:val="002D5225"/>
    <w:rPr>
      <w:rFonts w:ascii="Arial" w:eastAsia="Times New Roman" w:hAnsi="Arial"/>
      <w:szCs w:val="24"/>
    </w:rPr>
  </w:style>
  <w:style w:type="paragraph" w:customStyle="1" w:styleId="berschrift2-Flietext">
    <w:name w:val="Überschrift 2 - Fließtext"/>
    <w:basedOn w:val="berschrift2"/>
    <w:next w:val="Standard"/>
    <w:link w:val="berschrift2-FlietextZchn"/>
    <w:rsid w:val="002D5225"/>
    <w:pPr>
      <w:keepNext w:val="0"/>
      <w:outlineLvl w:val="9"/>
    </w:pPr>
    <w:rPr>
      <w:rFonts w:cstheme="minorBidi"/>
      <w:b/>
    </w:rPr>
  </w:style>
  <w:style w:type="character" w:styleId="Hyperlink">
    <w:name w:val="Hyperlink"/>
    <w:basedOn w:val="Absatz-Standardschriftart"/>
    <w:uiPriority w:val="99"/>
    <w:unhideWhenUsed/>
    <w:rsid w:val="00CF1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n-lienenkaemper.de" TargetMode="External"/><Relationship Id="rId13" Type="http://schemas.openxmlformats.org/officeDocument/2006/relationships/hyperlink" Target="mailto:shop@betten-lienenkaemp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op@betten-lienenkaemper.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tten-lienenkaemp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op@betten-lienenkaemper.de" TargetMode="External"/><Relationship Id="rId4" Type="http://schemas.openxmlformats.org/officeDocument/2006/relationships/settings" Target="settings.xml"/><Relationship Id="rId9" Type="http://schemas.openxmlformats.org/officeDocument/2006/relationships/hyperlink" Target="http://www.betten-lienenkaemper.de"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1035-E299-4EC8-BC8C-F65565AB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13308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Hartisch</dc:creator>
  <cp:lastModifiedBy>Jan Lienenkämper</cp:lastModifiedBy>
  <cp:revision>6</cp:revision>
  <cp:lastPrinted>2018-04-06T13:31:00Z</cp:lastPrinted>
  <dcterms:created xsi:type="dcterms:W3CDTF">2018-05-17T13:22:00Z</dcterms:created>
  <dcterms:modified xsi:type="dcterms:W3CDTF">2022-11-30T08:52:00Z</dcterms:modified>
</cp:coreProperties>
</file>